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82" w:type="dxa"/>
        <w:tblLook w:val="04A0" w:firstRow="1" w:lastRow="0" w:firstColumn="1" w:lastColumn="0" w:noHBand="0" w:noVBand="1"/>
      </w:tblPr>
      <w:tblGrid>
        <w:gridCol w:w="4591"/>
        <w:gridCol w:w="4591"/>
      </w:tblGrid>
      <w:tr w:rsidR="00232F8D" w:rsidRPr="00232F8D" w14:paraId="10A527F4" w14:textId="77777777" w:rsidTr="00232F8D">
        <w:trPr>
          <w:trHeight w:val="592"/>
        </w:trPr>
        <w:tc>
          <w:tcPr>
            <w:tcW w:w="4591" w:type="dxa"/>
          </w:tcPr>
          <w:p w14:paraId="4098A520" w14:textId="03AB56CC" w:rsidR="00232F8D" w:rsidRPr="00232F8D" w:rsidRDefault="00232F8D" w:rsidP="00232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F8D">
              <w:rPr>
                <w:rFonts w:ascii="Times New Roman" w:hAnsi="Times New Roman" w:cs="Times New Roman"/>
                <w:b/>
                <w:bCs/>
              </w:rPr>
              <w:t xml:space="preserve">EVENT </w:t>
            </w:r>
          </w:p>
        </w:tc>
        <w:tc>
          <w:tcPr>
            <w:tcW w:w="4591" w:type="dxa"/>
          </w:tcPr>
          <w:p w14:paraId="3B038229" w14:textId="72B5E549" w:rsidR="00232F8D" w:rsidRPr="00232F8D" w:rsidRDefault="00232F8D" w:rsidP="00232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F8D"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</w:tr>
      <w:tr w:rsidR="00232F8D" w:rsidRPr="00232F8D" w14:paraId="07097546" w14:textId="77777777" w:rsidTr="00232F8D">
        <w:trPr>
          <w:trHeight w:val="592"/>
        </w:trPr>
        <w:tc>
          <w:tcPr>
            <w:tcW w:w="4591" w:type="dxa"/>
          </w:tcPr>
          <w:p w14:paraId="2C6435ED" w14:textId="200525A6" w:rsidR="00232F8D" w:rsidRPr="00232F8D" w:rsidRDefault="00232F8D" w:rsidP="00232F8D">
            <w:pPr>
              <w:jc w:val="center"/>
              <w:rPr>
                <w:rFonts w:ascii="Times New Roman" w:hAnsi="Times New Roman" w:cs="Times New Roman"/>
              </w:rPr>
            </w:pPr>
            <w:r w:rsidRPr="00232F8D">
              <w:rPr>
                <w:rFonts w:ascii="Times New Roman" w:hAnsi="Times New Roman" w:cs="Times New Roman"/>
              </w:rPr>
              <w:t>Theme Release</w:t>
            </w:r>
          </w:p>
        </w:tc>
        <w:tc>
          <w:tcPr>
            <w:tcW w:w="4591" w:type="dxa"/>
          </w:tcPr>
          <w:p w14:paraId="1B7588AF" w14:textId="08A45649" w:rsidR="00232F8D" w:rsidRPr="00232F8D" w:rsidRDefault="00232F8D" w:rsidP="00232F8D">
            <w:pPr>
              <w:jc w:val="center"/>
              <w:rPr>
                <w:rFonts w:ascii="Times New Roman" w:hAnsi="Times New Roman" w:cs="Times New Roman"/>
              </w:rPr>
            </w:pPr>
            <w:r w:rsidRPr="00232F8D">
              <w:rPr>
                <w:rFonts w:ascii="Times New Roman" w:hAnsi="Times New Roman" w:cs="Times New Roman"/>
              </w:rPr>
              <w:t>January 22</w:t>
            </w:r>
          </w:p>
        </w:tc>
      </w:tr>
      <w:tr w:rsidR="00232F8D" w:rsidRPr="00232F8D" w14:paraId="03B3C40C" w14:textId="77777777" w:rsidTr="00232F8D">
        <w:trPr>
          <w:trHeight w:val="592"/>
        </w:trPr>
        <w:tc>
          <w:tcPr>
            <w:tcW w:w="4591" w:type="dxa"/>
          </w:tcPr>
          <w:p w14:paraId="10E4ADCA" w14:textId="00820370" w:rsidR="00232F8D" w:rsidRPr="00232F8D" w:rsidRDefault="00232F8D" w:rsidP="00232F8D">
            <w:pPr>
              <w:jc w:val="center"/>
              <w:rPr>
                <w:rFonts w:ascii="Times New Roman" w:hAnsi="Times New Roman" w:cs="Times New Roman"/>
              </w:rPr>
            </w:pPr>
            <w:r w:rsidRPr="00232F8D">
              <w:rPr>
                <w:rFonts w:ascii="Times New Roman" w:hAnsi="Times New Roman" w:cs="Times New Roman"/>
              </w:rPr>
              <w:t>Proposition Release</w:t>
            </w:r>
          </w:p>
        </w:tc>
        <w:tc>
          <w:tcPr>
            <w:tcW w:w="4591" w:type="dxa"/>
          </w:tcPr>
          <w:p w14:paraId="2FEBCA11" w14:textId="16CA80A9" w:rsidR="00232F8D" w:rsidRPr="00232F8D" w:rsidRDefault="00232F8D" w:rsidP="00232F8D">
            <w:pPr>
              <w:jc w:val="center"/>
              <w:rPr>
                <w:rFonts w:ascii="Times New Roman" w:hAnsi="Times New Roman" w:cs="Times New Roman"/>
              </w:rPr>
            </w:pPr>
            <w:r w:rsidRPr="00232F8D">
              <w:rPr>
                <w:rFonts w:ascii="Times New Roman" w:hAnsi="Times New Roman" w:cs="Times New Roman"/>
              </w:rPr>
              <w:t>February 10</w:t>
            </w:r>
          </w:p>
        </w:tc>
      </w:tr>
      <w:tr w:rsidR="00232F8D" w:rsidRPr="00232F8D" w14:paraId="3972A8EF" w14:textId="77777777" w:rsidTr="00232F8D">
        <w:trPr>
          <w:trHeight w:val="592"/>
        </w:trPr>
        <w:tc>
          <w:tcPr>
            <w:tcW w:w="4591" w:type="dxa"/>
          </w:tcPr>
          <w:p w14:paraId="2274B9FB" w14:textId="71B683DF" w:rsidR="00232F8D" w:rsidRPr="00232F8D" w:rsidRDefault="00232F8D" w:rsidP="00232F8D">
            <w:pPr>
              <w:jc w:val="center"/>
              <w:rPr>
                <w:rFonts w:ascii="Times New Roman" w:hAnsi="Times New Roman" w:cs="Times New Roman"/>
              </w:rPr>
            </w:pPr>
            <w:r w:rsidRPr="00232F8D">
              <w:rPr>
                <w:rFonts w:ascii="Times New Roman" w:hAnsi="Times New Roman" w:cs="Times New Roman"/>
              </w:rPr>
              <w:t>Last date for clarifications</w:t>
            </w:r>
          </w:p>
        </w:tc>
        <w:tc>
          <w:tcPr>
            <w:tcW w:w="4591" w:type="dxa"/>
          </w:tcPr>
          <w:p w14:paraId="730F9FCE" w14:textId="3A9044C1" w:rsidR="00232F8D" w:rsidRPr="00232F8D" w:rsidRDefault="00232F8D" w:rsidP="00232F8D">
            <w:pPr>
              <w:jc w:val="center"/>
              <w:rPr>
                <w:rFonts w:ascii="Times New Roman" w:hAnsi="Times New Roman" w:cs="Times New Roman"/>
              </w:rPr>
            </w:pPr>
            <w:r w:rsidRPr="00232F8D">
              <w:rPr>
                <w:rFonts w:ascii="Times New Roman" w:hAnsi="Times New Roman" w:cs="Times New Roman"/>
              </w:rPr>
              <w:t>February 18</w:t>
            </w:r>
          </w:p>
        </w:tc>
      </w:tr>
      <w:tr w:rsidR="00232F8D" w:rsidRPr="00232F8D" w14:paraId="27F3727E" w14:textId="77777777" w:rsidTr="00232F8D">
        <w:trPr>
          <w:trHeight w:val="592"/>
        </w:trPr>
        <w:tc>
          <w:tcPr>
            <w:tcW w:w="4591" w:type="dxa"/>
          </w:tcPr>
          <w:p w14:paraId="7EC79F7A" w14:textId="01EDFB5D" w:rsidR="00232F8D" w:rsidRPr="00232F8D" w:rsidRDefault="00232F8D" w:rsidP="00232F8D">
            <w:pPr>
              <w:jc w:val="center"/>
              <w:rPr>
                <w:rFonts w:ascii="Times New Roman" w:hAnsi="Times New Roman" w:cs="Times New Roman"/>
              </w:rPr>
            </w:pPr>
            <w:r w:rsidRPr="00232F8D">
              <w:rPr>
                <w:rFonts w:ascii="Times New Roman" w:hAnsi="Times New Roman" w:cs="Times New Roman"/>
              </w:rPr>
              <w:t>Release of clarifications</w:t>
            </w:r>
          </w:p>
        </w:tc>
        <w:tc>
          <w:tcPr>
            <w:tcW w:w="4591" w:type="dxa"/>
          </w:tcPr>
          <w:p w14:paraId="4B3E1689" w14:textId="21D0C586" w:rsidR="00232F8D" w:rsidRPr="00232F8D" w:rsidRDefault="00232F8D" w:rsidP="00232F8D">
            <w:pPr>
              <w:jc w:val="center"/>
              <w:rPr>
                <w:rFonts w:ascii="Times New Roman" w:hAnsi="Times New Roman" w:cs="Times New Roman"/>
              </w:rPr>
            </w:pPr>
            <w:r w:rsidRPr="00232F8D">
              <w:rPr>
                <w:rFonts w:ascii="Times New Roman" w:hAnsi="Times New Roman" w:cs="Times New Roman"/>
              </w:rPr>
              <w:t>February 23</w:t>
            </w:r>
          </w:p>
        </w:tc>
      </w:tr>
      <w:tr w:rsidR="00232F8D" w:rsidRPr="00232F8D" w14:paraId="1D52ECBF" w14:textId="77777777" w:rsidTr="00232F8D">
        <w:trPr>
          <w:trHeight w:val="592"/>
        </w:trPr>
        <w:tc>
          <w:tcPr>
            <w:tcW w:w="4591" w:type="dxa"/>
          </w:tcPr>
          <w:p w14:paraId="417C14C1" w14:textId="61367BFF" w:rsidR="00232F8D" w:rsidRPr="00232F8D" w:rsidRDefault="00232F8D" w:rsidP="00232F8D">
            <w:pPr>
              <w:jc w:val="center"/>
              <w:rPr>
                <w:rFonts w:ascii="Times New Roman" w:hAnsi="Times New Roman" w:cs="Times New Roman"/>
              </w:rPr>
            </w:pPr>
            <w:r w:rsidRPr="00232F8D">
              <w:rPr>
                <w:rFonts w:ascii="Times New Roman" w:hAnsi="Times New Roman" w:cs="Times New Roman"/>
              </w:rPr>
              <w:t>Memorial Submission</w:t>
            </w:r>
          </w:p>
        </w:tc>
        <w:tc>
          <w:tcPr>
            <w:tcW w:w="4591" w:type="dxa"/>
          </w:tcPr>
          <w:p w14:paraId="503506CE" w14:textId="7AA9E03A" w:rsidR="00232F8D" w:rsidRPr="00232F8D" w:rsidRDefault="00232F8D" w:rsidP="00232F8D">
            <w:pPr>
              <w:jc w:val="center"/>
              <w:rPr>
                <w:rFonts w:ascii="Times New Roman" w:hAnsi="Times New Roman" w:cs="Times New Roman"/>
              </w:rPr>
            </w:pPr>
            <w:r w:rsidRPr="00232F8D">
              <w:rPr>
                <w:rFonts w:ascii="Times New Roman" w:hAnsi="Times New Roman" w:cs="Times New Roman"/>
              </w:rPr>
              <w:t>March 10</w:t>
            </w:r>
          </w:p>
        </w:tc>
      </w:tr>
      <w:tr w:rsidR="00232F8D" w:rsidRPr="00232F8D" w14:paraId="74BF4566" w14:textId="77777777" w:rsidTr="00232F8D">
        <w:trPr>
          <w:trHeight w:val="592"/>
        </w:trPr>
        <w:tc>
          <w:tcPr>
            <w:tcW w:w="4591" w:type="dxa"/>
          </w:tcPr>
          <w:p w14:paraId="1151220C" w14:textId="023FE013" w:rsidR="00232F8D" w:rsidRPr="00232F8D" w:rsidRDefault="00232F8D" w:rsidP="00232F8D">
            <w:pPr>
              <w:jc w:val="center"/>
              <w:rPr>
                <w:rFonts w:ascii="Times New Roman" w:hAnsi="Times New Roman" w:cs="Times New Roman"/>
              </w:rPr>
            </w:pPr>
            <w:r w:rsidRPr="00232F8D">
              <w:rPr>
                <w:rFonts w:ascii="Times New Roman" w:hAnsi="Times New Roman" w:cs="Times New Roman"/>
              </w:rPr>
              <w:t>Memorial Knockout</w:t>
            </w:r>
          </w:p>
        </w:tc>
        <w:tc>
          <w:tcPr>
            <w:tcW w:w="4591" w:type="dxa"/>
          </w:tcPr>
          <w:p w14:paraId="7093E4D9" w14:textId="390F3F52" w:rsidR="00232F8D" w:rsidRPr="00232F8D" w:rsidRDefault="00232F8D" w:rsidP="00232F8D">
            <w:pPr>
              <w:jc w:val="center"/>
              <w:rPr>
                <w:rFonts w:ascii="Times New Roman" w:hAnsi="Times New Roman" w:cs="Times New Roman"/>
              </w:rPr>
            </w:pPr>
            <w:r w:rsidRPr="00232F8D">
              <w:rPr>
                <w:rFonts w:ascii="Times New Roman" w:hAnsi="Times New Roman" w:cs="Times New Roman"/>
              </w:rPr>
              <w:t>March 15</w:t>
            </w:r>
          </w:p>
        </w:tc>
      </w:tr>
      <w:tr w:rsidR="00232F8D" w:rsidRPr="00232F8D" w14:paraId="1A1038F1" w14:textId="77777777" w:rsidTr="00232F8D">
        <w:trPr>
          <w:trHeight w:val="592"/>
        </w:trPr>
        <w:tc>
          <w:tcPr>
            <w:tcW w:w="4591" w:type="dxa"/>
          </w:tcPr>
          <w:p w14:paraId="0EABB435" w14:textId="6783E4BC" w:rsidR="00232F8D" w:rsidRPr="00232F8D" w:rsidRDefault="00232F8D" w:rsidP="00232F8D">
            <w:pPr>
              <w:jc w:val="center"/>
              <w:rPr>
                <w:rFonts w:ascii="Times New Roman" w:hAnsi="Times New Roman" w:cs="Times New Roman"/>
              </w:rPr>
            </w:pPr>
            <w:r w:rsidRPr="00232F8D">
              <w:rPr>
                <w:rFonts w:ascii="Times New Roman" w:hAnsi="Times New Roman" w:cs="Times New Roman"/>
              </w:rPr>
              <w:t>Oral Rounds</w:t>
            </w:r>
          </w:p>
        </w:tc>
        <w:tc>
          <w:tcPr>
            <w:tcW w:w="4591" w:type="dxa"/>
          </w:tcPr>
          <w:p w14:paraId="6C2D1F21" w14:textId="0508071A" w:rsidR="00232F8D" w:rsidRPr="00232F8D" w:rsidRDefault="00232F8D" w:rsidP="00232F8D">
            <w:pPr>
              <w:jc w:val="center"/>
              <w:rPr>
                <w:rFonts w:ascii="Times New Roman" w:hAnsi="Times New Roman" w:cs="Times New Roman"/>
              </w:rPr>
            </w:pPr>
            <w:r w:rsidRPr="00232F8D">
              <w:rPr>
                <w:rFonts w:ascii="Times New Roman" w:hAnsi="Times New Roman" w:cs="Times New Roman"/>
              </w:rPr>
              <w:t>March 24-26</w:t>
            </w:r>
          </w:p>
        </w:tc>
      </w:tr>
    </w:tbl>
    <w:p w14:paraId="6B8EBD0E" w14:textId="77777777" w:rsidR="00232F8D" w:rsidRPr="00232F8D" w:rsidRDefault="00232F8D" w:rsidP="00232F8D">
      <w:pPr>
        <w:jc w:val="center"/>
        <w:rPr>
          <w:rFonts w:ascii="Times New Roman" w:hAnsi="Times New Roman" w:cs="Times New Roman"/>
        </w:rPr>
      </w:pPr>
    </w:p>
    <w:sectPr w:rsidR="00232F8D" w:rsidRPr="00232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8D"/>
    <w:rsid w:val="0023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D42369"/>
  <w15:chartTrackingRefBased/>
  <w15:docId w15:val="{E0F3CE24-AB7E-0B4C-B4A1-5167E8C8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2F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232F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Anshika saini</dc:creator>
  <cp:keywords/>
  <dc:description/>
  <cp:lastModifiedBy>Anshika saini</cp:lastModifiedBy>
  <cp:revision>1</cp:revision>
  <dcterms:created xsi:type="dcterms:W3CDTF">2023-02-10T12:07:00Z</dcterms:created>
  <dcterms:modified xsi:type="dcterms:W3CDTF">2023-02-10T12:12:00Z</dcterms:modified>
</cp:coreProperties>
</file>