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15792" w14:textId="2373E1CC" w:rsidR="006077F2" w:rsidRDefault="006077F2" w:rsidP="009657F2">
      <w:pPr>
        <w:spacing w:line="360" w:lineRule="auto"/>
        <w:jc w:val="center"/>
        <w:rPr>
          <w:b/>
          <w:color w:val="002060"/>
          <w:sz w:val="60"/>
          <w:szCs w:val="60"/>
          <w:u w:val="single"/>
        </w:rPr>
      </w:pPr>
      <w:r w:rsidRPr="006077F2">
        <w:rPr>
          <w:b/>
          <w:color w:val="002060"/>
          <w:sz w:val="60"/>
          <w:szCs w:val="60"/>
          <w:u w:val="single"/>
        </w:rPr>
        <w:t xml:space="preserve">School of Law, Bennett University </w:t>
      </w:r>
    </w:p>
    <w:p w14:paraId="626F74BC" w14:textId="0E5A4A4E" w:rsidR="007C166A" w:rsidRPr="006077F2" w:rsidRDefault="00A56AA6" w:rsidP="007C166A">
      <w:pPr>
        <w:spacing w:line="360" w:lineRule="auto"/>
        <w:jc w:val="center"/>
        <w:rPr>
          <w:b/>
          <w:color w:val="FF0000"/>
          <w:sz w:val="60"/>
          <w:szCs w:val="60"/>
          <w:u w:val="single"/>
        </w:rPr>
      </w:pPr>
      <w:r w:rsidRPr="006077F2">
        <w:rPr>
          <w:b/>
          <w:color w:val="FF0000"/>
          <w:sz w:val="60"/>
          <w:szCs w:val="60"/>
          <w:u w:val="single"/>
        </w:rPr>
        <w:t>IV</w:t>
      </w:r>
      <w:r w:rsidR="00140554" w:rsidRPr="006077F2">
        <w:rPr>
          <w:b/>
          <w:color w:val="FF0000"/>
          <w:sz w:val="60"/>
          <w:szCs w:val="60"/>
          <w:u w:val="single"/>
          <w:vertAlign w:val="superscript"/>
        </w:rPr>
        <w:t xml:space="preserve"> </w:t>
      </w:r>
      <w:r w:rsidR="007C166A" w:rsidRPr="006077F2">
        <w:rPr>
          <w:b/>
          <w:color w:val="FF0000"/>
          <w:sz w:val="60"/>
          <w:szCs w:val="60"/>
          <w:u w:val="single"/>
        </w:rPr>
        <w:t xml:space="preserve">Bennett National </w:t>
      </w:r>
    </w:p>
    <w:p w14:paraId="32E61AE0" w14:textId="749CAA45" w:rsidR="00B66EC0" w:rsidRPr="006077F2" w:rsidRDefault="007C166A" w:rsidP="007C166A">
      <w:pPr>
        <w:spacing w:line="360" w:lineRule="auto"/>
        <w:jc w:val="center"/>
        <w:rPr>
          <w:b/>
          <w:color w:val="FF0000"/>
          <w:sz w:val="60"/>
          <w:szCs w:val="60"/>
          <w:u w:val="single"/>
        </w:rPr>
      </w:pPr>
      <w:r w:rsidRPr="006077F2">
        <w:rPr>
          <w:b/>
          <w:color w:val="FF0000"/>
          <w:sz w:val="60"/>
          <w:szCs w:val="60"/>
          <w:u w:val="single"/>
        </w:rPr>
        <w:t>Moot Court Competition</w:t>
      </w:r>
    </w:p>
    <w:p w14:paraId="01A7F9D4" w14:textId="5CFDEB76" w:rsidR="007C166A" w:rsidRPr="00A56AA6" w:rsidRDefault="007C166A" w:rsidP="007C166A">
      <w:pPr>
        <w:spacing w:line="360" w:lineRule="auto"/>
        <w:jc w:val="center"/>
        <w:rPr>
          <w:b/>
          <w:color w:val="000000" w:themeColor="text1"/>
          <w:sz w:val="44"/>
          <w:szCs w:val="44"/>
        </w:rPr>
      </w:pPr>
      <w:r w:rsidRPr="00A56AA6">
        <w:rPr>
          <w:b/>
          <w:color w:val="000000" w:themeColor="text1"/>
          <w:sz w:val="44"/>
          <w:szCs w:val="44"/>
        </w:rPr>
        <w:t>Theme:</w:t>
      </w:r>
    </w:p>
    <w:p w14:paraId="53B8761E" w14:textId="11FBBDAB" w:rsidR="007C166A" w:rsidRPr="00A56AA6" w:rsidRDefault="007C166A" w:rsidP="007C166A">
      <w:pPr>
        <w:spacing w:line="360" w:lineRule="auto"/>
        <w:jc w:val="center"/>
        <w:rPr>
          <w:b/>
          <w:color w:val="FF0000"/>
          <w:sz w:val="44"/>
          <w:szCs w:val="44"/>
        </w:rPr>
      </w:pPr>
      <w:r w:rsidRPr="00A56AA6">
        <w:rPr>
          <w:b/>
          <w:color w:val="FF0000"/>
          <w:sz w:val="44"/>
          <w:szCs w:val="44"/>
        </w:rPr>
        <w:t>Constitutionality of Cryptocurrency</w:t>
      </w:r>
    </w:p>
    <w:p w14:paraId="5C059E9F" w14:textId="0048ABAB" w:rsidR="007C166A" w:rsidRPr="00A56AA6" w:rsidRDefault="007C166A" w:rsidP="007C166A">
      <w:pPr>
        <w:spacing w:line="360" w:lineRule="auto"/>
        <w:jc w:val="center"/>
        <w:rPr>
          <w:b/>
          <w:color w:val="000000" w:themeColor="text1"/>
          <w:sz w:val="40"/>
          <w:szCs w:val="40"/>
        </w:rPr>
      </w:pPr>
      <w:r w:rsidRPr="00A56AA6">
        <w:rPr>
          <w:b/>
          <w:color w:val="FF0000"/>
          <w:sz w:val="44"/>
          <w:szCs w:val="44"/>
        </w:rPr>
        <w:t>In India</w:t>
      </w:r>
      <w:r w:rsidRPr="00A56AA6">
        <w:rPr>
          <w:b/>
          <w:color w:val="FF0000"/>
          <w:sz w:val="50"/>
          <w:szCs w:val="50"/>
        </w:rPr>
        <w:br/>
      </w:r>
      <w:r w:rsidR="00A56AA6" w:rsidRPr="00A56AA6">
        <w:rPr>
          <w:b/>
          <w:i/>
          <w:iCs/>
          <w:color w:val="000000" w:themeColor="text1"/>
          <w:sz w:val="40"/>
          <w:szCs w:val="40"/>
        </w:rPr>
        <w:t xml:space="preserve">Eminent Jurists Law Firm, </w:t>
      </w:r>
      <w:r w:rsidR="00A56AA6" w:rsidRPr="00A56AA6">
        <w:rPr>
          <w:b/>
          <w:color w:val="000000" w:themeColor="text1"/>
          <w:sz w:val="40"/>
          <w:szCs w:val="40"/>
        </w:rPr>
        <w:t>Official Sponsor</w:t>
      </w:r>
    </w:p>
    <w:p w14:paraId="15C21AD5" w14:textId="7A634348" w:rsidR="00A56AA6" w:rsidRPr="00A56AA6" w:rsidRDefault="00A56AA6" w:rsidP="00A56AA6">
      <w:pPr>
        <w:spacing w:line="360" w:lineRule="auto"/>
        <w:jc w:val="center"/>
        <w:rPr>
          <w:b/>
          <w:i/>
          <w:iCs/>
          <w:color w:val="000000" w:themeColor="text1"/>
          <w:sz w:val="40"/>
          <w:szCs w:val="40"/>
        </w:rPr>
      </w:pPr>
      <w:r w:rsidRPr="00A56AA6">
        <w:rPr>
          <w:b/>
          <w:i/>
          <w:iCs/>
          <w:color w:val="000000" w:themeColor="text1"/>
          <w:sz w:val="40"/>
          <w:szCs w:val="40"/>
        </w:rPr>
        <w:t>Exclusive Knowledge Partner, EBC and SCC Online</w:t>
      </w:r>
    </w:p>
    <w:p w14:paraId="7FCB8B71" w14:textId="77777777" w:rsidR="00A56AA6" w:rsidRDefault="00A56AA6" w:rsidP="00A56AA6">
      <w:pPr>
        <w:spacing w:line="360" w:lineRule="auto"/>
        <w:rPr>
          <w:b/>
          <w:i/>
          <w:iCs/>
          <w:color w:val="4472C4" w:themeColor="accent1"/>
          <w:sz w:val="40"/>
          <w:szCs w:val="40"/>
          <w:u w:val="single"/>
        </w:rPr>
      </w:pPr>
    </w:p>
    <w:p w14:paraId="52C6B99A" w14:textId="7650409C" w:rsidR="007C166A" w:rsidRPr="00A56AA6" w:rsidRDefault="007C166A" w:rsidP="00A56AA6">
      <w:pPr>
        <w:spacing w:line="360" w:lineRule="auto"/>
        <w:jc w:val="center"/>
        <w:rPr>
          <w:b/>
          <w:i/>
          <w:iCs/>
          <w:color w:val="4472C4" w:themeColor="accent1"/>
          <w:sz w:val="60"/>
          <w:szCs w:val="60"/>
          <w:u w:val="single"/>
        </w:rPr>
      </w:pPr>
      <w:r w:rsidRPr="00A56AA6">
        <w:rPr>
          <w:b/>
          <w:i/>
          <w:iCs/>
          <w:color w:val="4472C4" w:themeColor="accent1"/>
          <w:sz w:val="60"/>
          <w:szCs w:val="60"/>
          <w:u w:val="single"/>
        </w:rPr>
        <w:t>Competition Brochure and Rule Book</w:t>
      </w:r>
    </w:p>
    <w:p w14:paraId="481DA86A" w14:textId="77777777" w:rsidR="00A56AA6" w:rsidRPr="00A56AA6" w:rsidRDefault="00A56AA6" w:rsidP="00A56AA6">
      <w:pPr>
        <w:spacing w:line="360" w:lineRule="auto"/>
        <w:jc w:val="center"/>
        <w:rPr>
          <w:b/>
          <w:i/>
          <w:iCs/>
          <w:color w:val="4472C4" w:themeColor="accent1"/>
          <w:sz w:val="60"/>
          <w:szCs w:val="60"/>
          <w:u w:val="single"/>
        </w:rPr>
      </w:pPr>
    </w:p>
    <w:p w14:paraId="7EBD4D37" w14:textId="2B62E5A5" w:rsidR="007C166A" w:rsidRPr="00A56AA6" w:rsidRDefault="007C166A" w:rsidP="007C166A">
      <w:pPr>
        <w:spacing w:line="360" w:lineRule="auto"/>
        <w:jc w:val="center"/>
        <w:rPr>
          <w:b/>
          <w:color w:val="FF0000"/>
          <w:sz w:val="40"/>
          <w:szCs w:val="40"/>
          <w:u w:val="single"/>
        </w:rPr>
      </w:pPr>
      <w:r w:rsidRPr="00A56AA6">
        <w:rPr>
          <w:b/>
          <w:color w:val="FF0000"/>
          <w:sz w:val="40"/>
          <w:szCs w:val="40"/>
          <w:u w:val="single"/>
        </w:rPr>
        <w:t>11</w:t>
      </w:r>
      <w:r w:rsidRPr="00A56AA6">
        <w:rPr>
          <w:b/>
          <w:color w:val="FF0000"/>
          <w:sz w:val="40"/>
          <w:szCs w:val="40"/>
          <w:u w:val="single"/>
          <w:vertAlign w:val="superscript"/>
        </w:rPr>
        <w:t>th</w:t>
      </w:r>
      <w:r w:rsidRPr="00A56AA6">
        <w:rPr>
          <w:b/>
          <w:color w:val="FF0000"/>
          <w:sz w:val="40"/>
          <w:szCs w:val="40"/>
          <w:u w:val="single"/>
        </w:rPr>
        <w:t xml:space="preserve"> to 13</w:t>
      </w:r>
      <w:r w:rsidRPr="00A56AA6">
        <w:rPr>
          <w:b/>
          <w:color w:val="FF0000"/>
          <w:sz w:val="40"/>
          <w:szCs w:val="40"/>
          <w:u w:val="single"/>
          <w:vertAlign w:val="superscript"/>
        </w:rPr>
        <w:t>th</w:t>
      </w:r>
      <w:r w:rsidRPr="00A56AA6">
        <w:rPr>
          <w:b/>
          <w:color w:val="FF0000"/>
          <w:sz w:val="40"/>
          <w:szCs w:val="40"/>
          <w:u w:val="single"/>
        </w:rPr>
        <w:t xml:space="preserve"> of February, 2022</w:t>
      </w:r>
    </w:p>
    <w:p w14:paraId="1ADCA90A" w14:textId="77777777" w:rsidR="004A41EE" w:rsidRDefault="004A41EE" w:rsidP="007C166A">
      <w:pPr>
        <w:spacing w:line="360" w:lineRule="auto"/>
        <w:jc w:val="center"/>
        <w:rPr>
          <w:b/>
          <w:color w:val="4472C4" w:themeColor="accent1"/>
          <w:sz w:val="40"/>
          <w:szCs w:val="40"/>
          <w:u w:val="single"/>
        </w:rPr>
      </w:pPr>
    </w:p>
    <w:p w14:paraId="29AD7518" w14:textId="77777777" w:rsidR="009657F2" w:rsidRDefault="009657F2" w:rsidP="00B66EC0">
      <w:pPr>
        <w:spacing w:line="360" w:lineRule="auto"/>
        <w:jc w:val="both"/>
        <w:rPr>
          <w:rFonts w:ascii="Century Schoolbook" w:hAnsi="Century Schoolbook"/>
          <w:b/>
          <w:color w:val="C00000"/>
          <w:u w:val="single"/>
        </w:rPr>
      </w:pPr>
    </w:p>
    <w:p w14:paraId="737FD34B" w14:textId="5B3EC12B" w:rsidR="009657F2" w:rsidRDefault="009657F2" w:rsidP="00B66EC0">
      <w:pPr>
        <w:spacing w:line="360" w:lineRule="auto"/>
        <w:jc w:val="both"/>
        <w:rPr>
          <w:rFonts w:ascii="Century Schoolbook" w:hAnsi="Century Schoolbook"/>
          <w:b/>
          <w:color w:val="C00000"/>
          <w:u w:val="single"/>
        </w:rPr>
      </w:pPr>
    </w:p>
    <w:p w14:paraId="11856BD6" w14:textId="4686A2B8" w:rsidR="00A13884" w:rsidRDefault="00A13884" w:rsidP="00B66EC0">
      <w:pPr>
        <w:spacing w:line="360" w:lineRule="auto"/>
        <w:jc w:val="both"/>
        <w:rPr>
          <w:rFonts w:ascii="Century Schoolbook" w:hAnsi="Century Schoolbook"/>
          <w:b/>
          <w:color w:val="C00000"/>
          <w:u w:val="single"/>
        </w:rPr>
      </w:pPr>
    </w:p>
    <w:p w14:paraId="361D4C9A" w14:textId="1D108F08" w:rsidR="00A13884" w:rsidRDefault="00A13884" w:rsidP="00B66EC0">
      <w:pPr>
        <w:spacing w:line="360" w:lineRule="auto"/>
        <w:jc w:val="both"/>
        <w:rPr>
          <w:rFonts w:ascii="Century Schoolbook" w:hAnsi="Century Schoolbook"/>
          <w:b/>
          <w:color w:val="C00000"/>
          <w:u w:val="single"/>
        </w:rPr>
      </w:pPr>
    </w:p>
    <w:p w14:paraId="36ADE2B8" w14:textId="770B7D22" w:rsidR="00A13884" w:rsidRDefault="00A13884" w:rsidP="00B66EC0">
      <w:pPr>
        <w:spacing w:line="360" w:lineRule="auto"/>
        <w:jc w:val="both"/>
        <w:rPr>
          <w:rFonts w:ascii="Century Schoolbook" w:hAnsi="Century Schoolbook"/>
          <w:b/>
          <w:color w:val="C00000"/>
          <w:u w:val="single"/>
        </w:rPr>
      </w:pPr>
    </w:p>
    <w:p w14:paraId="0ECC6A1B" w14:textId="77777777" w:rsidR="00A13884" w:rsidRDefault="00A13884" w:rsidP="00B66EC0">
      <w:pPr>
        <w:spacing w:line="360" w:lineRule="auto"/>
        <w:jc w:val="both"/>
        <w:rPr>
          <w:rFonts w:ascii="Century Schoolbook" w:hAnsi="Century Schoolbook"/>
          <w:b/>
          <w:color w:val="C00000"/>
          <w:u w:val="single"/>
        </w:rPr>
      </w:pPr>
    </w:p>
    <w:p w14:paraId="666F6B89" w14:textId="5B7D57AF" w:rsidR="00A13884" w:rsidRDefault="00A13884" w:rsidP="00B66EC0">
      <w:pPr>
        <w:spacing w:line="360" w:lineRule="auto"/>
        <w:jc w:val="both"/>
        <w:rPr>
          <w:rFonts w:ascii="Century Schoolbook" w:hAnsi="Century Schoolbook"/>
          <w:b/>
          <w:color w:val="C00000"/>
          <w:u w:val="single"/>
        </w:rPr>
      </w:pPr>
    </w:p>
    <w:p w14:paraId="7299CA82" w14:textId="77777777" w:rsidR="00A13884" w:rsidRDefault="00A13884" w:rsidP="00B66EC0">
      <w:pPr>
        <w:spacing w:line="360" w:lineRule="auto"/>
        <w:jc w:val="both"/>
        <w:rPr>
          <w:rFonts w:ascii="Century Schoolbook" w:hAnsi="Century Schoolbook"/>
          <w:b/>
          <w:color w:val="C00000"/>
          <w:u w:val="single"/>
        </w:rPr>
      </w:pPr>
    </w:p>
    <w:p w14:paraId="485A09AA" w14:textId="7E71EC36" w:rsidR="00B66EC0" w:rsidRPr="009657F2" w:rsidRDefault="00B66EC0" w:rsidP="00B66EC0">
      <w:pPr>
        <w:spacing w:line="360" w:lineRule="auto"/>
        <w:jc w:val="both"/>
        <w:rPr>
          <w:rFonts w:ascii="Century Schoolbook" w:hAnsi="Century Schoolbook"/>
          <w:b/>
          <w:color w:val="C00000"/>
          <w:u w:val="single"/>
        </w:rPr>
      </w:pPr>
      <w:r w:rsidRPr="009657F2">
        <w:rPr>
          <w:rFonts w:ascii="Century Schoolbook" w:hAnsi="Century Schoolbook"/>
          <w:b/>
          <w:color w:val="C00000"/>
          <w:u w:val="single"/>
        </w:rPr>
        <w:t>ABOUT BENNETT UNIVERSITY</w:t>
      </w:r>
    </w:p>
    <w:p w14:paraId="41319C0B" w14:textId="27AB68E4" w:rsidR="00B66EC0" w:rsidRPr="009657F2" w:rsidRDefault="00B66EC0" w:rsidP="00B66EC0">
      <w:pPr>
        <w:spacing w:line="360" w:lineRule="auto"/>
        <w:jc w:val="both"/>
        <w:rPr>
          <w:rFonts w:ascii="Century Schoolbook" w:hAnsi="Century Schoolbook"/>
          <w:color w:val="000000" w:themeColor="text1"/>
        </w:rPr>
      </w:pPr>
      <w:r w:rsidRPr="009657F2">
        <w:rPr>
          <w:rFonts w:ascii="Century Schoolbook" w:hAnsi="Century Schoolbook"/>
          <w:color w:val="000000" w:themeColor="text1"/>
        </w:rPr>
        <w:t xml:space="preserve">Bennett University has been established by the ‘Times Group’, India’s largest media conglomerate through Act No. 24 of 2016 passed by the Government of Uttar Pradesh. The University at present offers unique inter-disciplinary and contemporary courses through its Schools of Engineering and Applied Sciences, Management, Law and Media &amp; Liberal Arts. In addition, the University has also established the Centres for Innovation &amp; Entrepreneurship and External Relation &amp; Executive Education. Bennett University as part of its plan to excel as the frontline multi-and inter-disciplinary University has established partnerships with Babson College, Georgia Institute of Technology, EDX.org and will collaborate with leading knowledge players in the world. </w:t>
      </w:r>
    </w:p>
    <w:p w14:paraId="273C314F" w14:textId="77777777" w:rsidR="00B66EC0" w:rsidRPr="009657F2" w:rsidRDefault="00B66EC0" w:rsidP="00B66EC0">
      <w:pPr>
        <w:spacing w:line="360" w:lineRule="auto"/>
        <w:jc w:val="both"/>
        <w:rPr>
          <w:rFonts w:ascii="Century Schoolbook" w:hAnsi="Century Schoolbook"/>
          <w:b/>
          <w:color w:val="C00000"/>
        </w:rPr>
      </w:pPr>
    </w:p>
    <w:p w14:paraId="4B3C58F9" w14:textId="77777777" w:rsidR="00B66EC0" w:rsidRPr="009657F2" w:rsidRDefault="00B66EC0" w:rsidP="00B66EC0">
      <w:pPr>
        <w:spacing w:line="360" w:lineRule="auto"/>
        <w:jc w:val="both"/>
        <w:rPr>
          <w:rFonts w:ascii="Century Schoolbook" w:hAnsi="Century Schoolbook"/>
          <w:b/>
          <w:color w:val="C00000"/>
          <w:u w:val="single"/>
        </w:rPr>
      </w:pPr>
      <w:r w:rsidRPr="009657F2">
        <w:rPr>
          <w:rFonts w:ascii="Century Schoolbook" w:hAnsi="Century Schoolbook"/>
          <w:b/>
          <w:color w:val="C00000"/>
          <w:u w:val="single"/>
        </w:rPr>
        <w:t>ABOUT THE SCHOOL OF LAW</w:t>
      </w:r>
    </w:p>
    <w:p w14:paraId="31E32BFB" w14:textId="6EEFC907" w:rsidR="00A84647" w:rsidRPr="009657F2" w:rsidRDefault="00A84647" w:rsidP="00D53841">
      <w:pPr>
        <w:spacing w:line="360" w:lineRule="auto"/>
        <w:jc w:val="both"/>
        <w:rPr>
          <w:rFonts w:ascii="Century Schoolbook" w:hAnsi="Century Schoolbook"/>
          <w:b/>
          <w:bCs/>
          <w:color w:val="000000" w:themeColor="text1"/>
        </w:rPr>
      </w:pPr>
      <w:r w:rsidRPr="009657F2">
        <w:rPr>
          <w:rFonts w:ascii="Century Schoolbook" w:hAnsi="Century Schoolbook"/>
          <w:color w:val="000000" w:themeColor="text1"/>
        </w:rPr>
        <w:t>Bennett University established the School of Law with a vision to strive for excellence in teaching, research and advocacy towards Justice for all by shaping thought leaders in public policy of National and International dimensions. The school at present is offering B.A.LL.B. (Hons.); B.B.A.LL.B. (Hons.); LL.B (Hons.); and PhD courses and imbibes the best practices of national and international law schools in terms of curriculum, pedagogy, innovation in teaching methods and to add new interfaces addressing emerging new issues. The School of Law has established research centres to enhance and</w:t>
      </w:r>
      <w:r w:rsidR="006077F2" w:rsidRPr="009657F2">
        <w:rPr>
          <w:rFonts w:ascii="Century Schoolbook" w:hAnsi="Century Schoolbook"/>
          <w:color w:val="000000" w:themeColor="text1"/>
        </w:rPr>
        <w:t xml:space="preserve"> provide the</w:t>
      </w:r>
      <w:r w:rsidRPr="009657F2">
        <w:rPr>
          <w:rFonts w:ascii="Century Schoolbook" w:hAnsi="Century Schoolbook"/>
          <w:color w:val="000000" w:themeColor="text1"/>
        </w:rPr>
        <w:t xml:space="preserve"> best research facilities to its students and faculty. At present, there</w:t>
      </w:r>
      <w:r w:rsidR="00F358B0" w:rsidRPr="009657F2">
        <w:rPr>
          <w:rFonts w:ascii="Century Schoolbook" w:hAnsi="Century Schoolbook"/>
          <w:color w:val="000000" w:themeColor="text1"/>
        </w:rPr>
        <w:t xml:space="preserve"> are 6 </w:t>
      </w:r>
      <w:r w:rsidRPr="009657F2">
        <w:rPr>
          <w:rFonts w:ascii="Century Schoolbook" w:hAnsi="Century Schoolbook"/>
          <w:color w:val="000000" w:themeColor="text1"/>
        </w:rPr>
        <w:t>centres in operation</w:t>
      </w:r>
      <w:r w:rsidR="00D53841" w:rsidRPr="009657F2">
        <w:rPr>
          <w:rFonts w:ascii="Century Schoolbook" w:hAnsi="Century Schoolbook"/>
          <w:color w:val="000000" w:themeColor="text1"/>
        </w:rPr>
        <w:t xml:space="preserve"> which</w:t>
      </w:r>
      <w:r w:rsidRPr="009657F2">
        <w:rPr>
          <w:rFonts w:ascii="Century Schoolbook" w:hAnsi="Century Schoolbook"/>
          <w:color w:val="000000" w:themeColor="text1"/>
        </w:rPr>
        <w:t xml:space="preserve"> facilitat</w:t>
      </w:r>
      <w:r w:rsidR="00D53841" w:rsidRPr="009657F2">
        <w:rPr>
          <w:rFonts w:ascii="Century Schoolbook" w:hAnsi="Century Schoolbook"/>
          <w:color w:val="000000" w:themeColor="text1"/>
        </w:rPr>
        <w:t>e</w:t>
      </w:r>
      <w:r w:rsidRPr="009657F2">
        <w:rPr>
          <w:rFonts w:ascii="Century Schoolbook" w:hAnsi="Century Schoolbook"/>
          <w:color w:val="000000" w:themeColor="text1"/>
        </w:rPr>
        <w:t xml:space="preserve"> prominent </w:t>
      </w:r>
      <w:r w:rsidR="00F358B0" w:rsidRPr="009657F2">
        <w:rPr>
          <w:rFonts w:ascii="Century Schoolbook" w:hAnsi="Century Schoolbook"/>
          <w:color w:val="000000" w:themeColor="text1"/>
        </w:rPr>
        <w:t>research</w:t>
      </w:r>
      <w:r w:rsidRPr="009657F2">
        <w:rPr>
          <w:rFonts w:ascii="Century Schoolbook" w:hAnsi="Century Schoolbook"/>
          <w:color w:val="000000" w:themeColor="text1"/>
        </w:rPr>
        <w:t xml:space="preserve"> activities in their concerned areas</w:t>
      </w:r>
      <w:r w:rsidR="00D53841" w:rsidRPr="009657F2">
        <w:rPr>
          <w:rFonts w:ascii="Century Schoolbook" w:hAnsi="Century Schoolbook"/>
          <w:color w:val="000000" w:themeColor="text1"/>
        </w:rPr>
        <w:t>, these Centres are:</w:t>
      </w:r>
      <w:r w:rsidR="00F358B0" w:rsidRPr="009657F2">
        <w:rPr>
          <w:rFonts w:ascii="Century Schoolbook" w:hAnsi="Century Schoolbook"/>
          <w:color w:val="000000" w:themeColor="text1"/>
        </w:rPr>
        <w:t xml:space="preserve"> </w:t>
      </w:r>
      <w:r w:rsidR="00F358B0" w:rsidRPr="009657F2">
        <w:rPr>
          <w:rFonts w:ascii="Century Schoolbook" w:hAnsi="Century Schoolbook"/>
          <w:b/>
          <w:bCs/>
          <w:color w:val="000000" w:themeColor="text1"/>
        </w:rPr>
        <w:t xml:space="preserve">Centre for Law Technology &amp; Innovation, Centre for Post Graduate </w:t>
      </w:r>
      <w:r w:rsidR="006077F2" w:rsidRPr="009657F2">
        <w:rPr>
          <w:rFonts w:ascii="Century Schoolbook" w:hAnsi="Century Schoolbook"/>
          <w:b/>
          <w:bCs/>
          <w:color w:val="000000" w:themeColor="text1"/>
        </w:rPr>
        <w:t>S</w:t>
      </w:r>
      <w:r w:rsidR="00F358B0" w:rsidRPr="009657F2">
        <w:rPr>
          <w:rFonts w:ascii="Century Schoolbook" w:hAnsi="Century Schoolbook"/>
          <w:b/>
          <w:bCs/>
          <w:color w:val="000000" w:themeColor="text1"/>
        </w:rPr>
        <w:t xml:space="preserve">tudies, Centre for Continuing Legal </w:t>
      </w:r>
      <w:r w:rsidR="006077F2" w:rsidRPr="009657F2">
        <w:rPr>
          <w:rFonts w:ascii="Century Schoolbook" w:hAnsi="Century Schoolbook"/>
          <w:b/>
          <w:bCs/>
          <w:color w:val="000000" w:themeColor="text1"/>
        </w:rPr>
        <w:t>E</w:t>
      </w:r>
      <w:r w:rsidR="00F358B0" w:rsidRPr="009657F2">
        <w:rPr>
          <w:rFonts w:ascii="Century Schoolbook" w:hAnsi="Century Schoolbook"/>
          <w:b/>
          <w:bCs/>
          <w:color w:val="000000" w:themeColor="text1"/>
        </w:rPr>
        <w:t xml:space="preserve">ducation, Centre for Sustainable </w:t>
      </w:r>
      <w:r w:rsidR="006077F2" w:rsidRPr="009657F2">
        <w:rPr>
          <w:rFonts w:ascii="Century Schoolbook" w:hAnsi="Century Schoolbook"/>
          <w:b/>
          <w:bCs/>
          <w:color w:val="000000" w:themeColor="text1"/>
        </w:rPr>
        <w:t>D</w:t>
      </w:r>
      <w:r w:rsidR="00F358B0" w:rsidRPr="009657F2">
        <w:rPr>
          <w:rFonts w:ascii="Century Schoolbook" w:hAnsi="Century Schoolbook"/>
          <w:b/>
          <w:bCs/>
          <w:color w:val="000000" w:themeColor="text1"/>
        </w:rPr>
        <w:t xml:space="preserve">evelopment &amp; Disaster </w:t>
      </w:r>
      <w:r w:rsidR="006077F2" w:rsidRPr="009657F2">
        <w:rPr>
          <w:rFonts w:ascii="Century Schoolbook" w:hAnsi="Century Schoolbook"/>
          <w:b/>
          <w:bCs/>
          <w:color w:val="000000" w:themeColor="text1"/>
        </w:rPr>
        <w:t>S</w:t>
      </w:r>
      <w:r w:rsidR="00F358B0" w:rsidRPr="009657F2">
        <w:rPr>
          <w:rFonts w:ascii="Century Schoolbook" w:hAnsi="Century Schoolbook"/>
          <w:b/>
          <w:bCs/>
          <w:color w:val="000000" w:themeColor="text1"/>
        </w:rPr>
        <w:t xml:space="preserve">tudies, Centre for Social </w:t>
      </w:r>
      <w:r w:rsidR="006077F2" w:rsidRPr="009657F2">
        <w:rPr>
          <w:rFonts w:ascii="Century Schoolbook" w:hAnsi="Century Schoolbook"/>
          <w:b/>
          <w:bCs/>
          <w:color w:val="000000" w:themeColor="text1"/>
        </w:rPr>
        <w:t>S</w:t>
      </w:r>
      <w:r w:rsidR="00F358B0" w:rsidRPr="009657F2">
        <w:rPr>
          <w:rFonts w:ascii="Century Schoolbook" w:hAnsi="Century Schoolbook"/>
          <w:b/>
          <w:bCs/>
          <w:color w:val="000000" w:themeColor="text1"/>
        </w:rPr>
        <w:t>ciences &amp; Centre for Human Rights</w:t>
      </w:r>
      <w:r w:rsidR="006077F2" w:rsidRPr="009657F2">
        <w:rPr>
          <w:rFonts w:ascii="Century Schoolbook" w:hAnsi="Century Schoolbook"/>
          <w:b/>
          <w:bCs/>
          <w:color w:val="000000" w:themeColor="text1"/>
        </w:rPr>
        <w:t>.</w:t>
      </w:r>
      <w:r w:rsidR="00D53841" w:rsidRPr="009657F2">
        <w:rPr>
          <w:rFonts w:ascii="Century Schoolbook" w:hAnsi="Century Schoolbook"/>
          <w:b/>
          <w:bCs/>
          <w:color w:val="000000" w:themeColor="text1"/>
        </w:rPr>
        <w:t xml:space="preserve"> </w:t>
      </w:r>
      <w:r w:rsidR="00F358B0" w:rsidRPr="009657F2">
        <w:rPr>
          <w:rFonts w:ascii="Century Schoolbook" w:hAnsi="Century Schoolbook"/>
          <w:color w:val="000000" w:themeColor="text1"/>
        </w:rPr>
        <w:t>School of Law</w:t>
      </w:r>
      <w:r w:rsidR="00D53841" w:rsidRPr="009657F2">
        <w:rPr>
          <w:rFonts w:ascii="Century Schoolbook" w:hAnsi="Century Schoolbook"/>
          <w:color w:val="000000" w:themeColor="text1"/>
        </w:rPr>
        <w:t>, Bennett University</w:t>
      </w:r>
      <w:r w:rsidR="00F358B0" w:rsidRPr="009657F2">
        <w:rPr>
          <w:rFonts w:ascii="Century Schoolbook" w:hAnsi="Century Schoolbook"/>
          <w:color w:val="000000" w:themeColor="text1"/>
        </w:rPr>
        <w:t xml:space="preserve"> is</w:t>
      </w:r>
      <w:r w:rsidR="00F358B0" w:rsidRPr="009657F2">
        <w:rPr>
          <w:rFonts w:ascii="Century Schoolbook" w:hAnsi="Century Schoolbook"/>
          <w:b/>
          <w:bCs/>
          <w:color w:val="000000" w:themeColor="text1"/>
        </w:rPr>
        <w:t xml:space="preserve"> </w:t>
      </w:r>
      <w:r w:rsidR="00F358B0" w:rsidRPr="009657F2">
        <w:rPr>
          <w:rFonts w:ascii="Century Schoolbook" w:hAnsi="Century Schoolbook"/>
          <w:color w:val="000000" w:themeColor="text1"/>
        </w:rPr>
        <w:t>i</w:t>
      </w:r>
      <w:r w:rsidRPr="009657F2">
        <w:rPr>
          <w:rFonts w:ascii="Century Schoolbook" w:hAnsi="Century Schoolbook"/>
          <w:color w:val="000000" w:themeColor="text1"/>
        </w:rPr>
        <w:t xml:space="preserve">nvested and promoted by the largest media enterprise, which is a natural ally in voicing people rights has </w:t>
      </w:r>
      <w:r w:rsidRPr="009657F2">
        <w:rPr>
          <w:rFonts w:ascii="Century Schoolbook" w:hAnsi="Century Schoolbook"/>
          <w:color w:val="000000" w:themeColor="text1"/>
        </w:rPr>
        <w:lastRenderedPageBreak/>
        <w:t>envisaged this school to educate and train the future thought leaders in the field of Law.</w:t>
      </w:r>
      <w:r w:rsidRPr="009657F2">
        <w:rPr>
          <w:rFonts w:ascii="Century Schoolbook" w:hAnsi="Century Schoolbook"/>
          <w:b/>
          <w:color w:val="000000" w:themeColor="text1"/>
        </w:rPr>
        <w:t xml:space="preserve"> </w:t>
      </w:r>
    </w:p>
    <w:p w14:paraId="3A16AB5C" w14:textId="77777777" w:rsidR="00A84647" w:rsidRPr="009657F2" w:rsidRDefault="00A84647" w:rsidP="00F358B0">
      <w:pPr>
        <w:rPr>
          <w:rFonts w:ascii="Century Schoolbook" w:hAnsi="Century Schoolbook"/>
          <w:b/>
          <w:color w:val="000000" w:themeColor="text1"/>
        </w:rPr>
      </w:pPr>
    </w:p>
    <w:p w14:paraId="1A193801" w14:textId="530F55D0" w:rsidR="009657F2" w:rsidRDefault="009657F2" w:rsidP="00E32DC7">
      <w:pPr>
        <w:jc w:val="center"/>
        <w:rPr>
          <w:rFonts w:ascii="Century Schoolbook" w:hAnsi="Century Schoolbook"/>
          <w:b/>
          <w:sz w:val="36"/>
        </w:rPr>
      </w:pPr>
    </w:p>
    <w:p w14:paraId="0E5BFBC2" w14:textId="79D60A3B" w:rsidR="00A13884" w:rsidRDefault="00A13884" w:rsidP="00E32DC7">
      <w:pPr>
        <w:jc w:val="center"/>
        <w:rPr>
          <w:rFonts w:ascii="Century Schoolbook" w:hAnsi="Century Schoolbook"/>
          <w:b/>
          <w:sz w:val="36"/>
        </w:rPr>
      </w:pPr>
    </w:p>
    <w:p w14:paraId="23536196" w14:textId="50D37D8D" w:rsidR="00A13884" w:rsidRDefault="00A13884" w:rsidP="00E32DC7">
      <w:pPr>
        <w:jc w:val="center"/>
        <w:rPr>
          <w:rFonts w:ascii="Century Schoolbook" w:hAnsi="Century Schoolbook"/>
          <w:b/>
          <w:sz w:val="36"/>
        </w:rPr>
      </w:pPr>
    </w:p>
    <w:p w14:paraId="5C845DB1" w14:textId="77777777" w:rsidR="00A13884" w:rsidRDefault="00A13884" w:rsidP="00E32DC7">
      <w:pPr>
        <w:jc w:val="center"/>
        <w:rPr>
          <w:rFonts w:ascii="Century Schoolbook" w:hAnsi="Century Schoolbook"/>
          <w:b/>
          <w:sz w:val="36"/>
        </w:rPr>
      </w:pPr>
    </w:p>
    <w:p w14:paraId="0A1F5638" w14:textId="484BAC2E" w:rsidR="00A56AA6" w:rsidRPr="009657F2" w:rsidRDefault="00140554" w:rsidP="00E32DC7">
      <w:pPr>
        <w:jc w:val="center"/>
        <w:rPr>
          <w:rFonts w:ascii="Century Schoolbook" w:hAnsi="Century Schoolbook"/>
          <w:b/>
          <w:smallCaps/>
          <w:sz w:val="36"/>
        </w:rPr>
      </w:pPr>
      <w:r w:rsidRPr="009657F2">
        <w:rPr>
          <w:rFonts w:ascii="Century Schoolbook" w:hAnsi="Century Schoolbook"/>
          <w:b/>
          <w:sz w:val="36"/>
        </w:rPr>
        <w:t>IV</w:t>
      </w:r>
      <w:r w:rsidR="00B66EC0" w:rsidRPr="009657F2">
        <w:rPr>
          <w:rFonts w:ascii="Century Schoolbook" w:hAnsi="Century Schoolbook"/>
          <w:b/>
          <w:sz w:val="36"/>
        </w:rPr>
        <w:t xml:space="preserve"> </w:t>
      </w:r>
      <w:r w:rsidR="00B66EC0" w:rsidRPr="009657F2">
        <w:rPr>
          <w:rFonts w:ascii="Century Schoolbook" w:hAnsi="Century Schoolbook"/>
          <w:b/>
          <w:smallCaps/>
          <w:sz w:val="36"/>
        </w:rPr>
        <w:t>Bennett National Moot Court Competition 202</w:t>
      </w:r>
      <w:r w:rsidR="00CD6C0E" w:rsidRPr="009657F2">
        <w:rPr>
          <w:rFonts w:ascii="Century Schoolbook" w:hAnsi="Century Schoolbook"/>
          <w:b/>
          <w:smallCaps/>
          <w:sz w:val="36"/>
        </w:rPr>
        <w:t>2</w:t>
      </w:r>
    </w:p>
    <w:p w14:paraId="4FE55A98" w14:textId="4BD8008E" w:rsidR="00B66EC0" w:rsidRPr="009657F2" w:rsidRDefault="00B66EC0" w:rsidP="00B66EC0">
      <w:pPr>
        <w:spacing w:line="360" w:lineRule="auto"/>
        <w:jc w:val="center"/>
        <w:rPr>
          <w:rFonts w:ascii="Century Schoolbook" w:hAnsi="Century Schoolbook"/>
          <w:b/>
          <w:i/>
          <w:color w:val="C00000"/>
          <w:sz w:val="30"/>
          <w:szCs w:val="30"/>
        </w:rPr>
      </w:pPr>
      <w:r w:rsidRPr="009657F2">
        <w:rPr>
          <w:rFonts w:ascii="Century Schoolbook" w:hAnsi="Century Schoolbook"/>
          <w:b/>
          <w:i/>
          <w:color w:val="C00000"/>
          <w:sz w:val="30"/>
          <w:szCs w:val="30"/>
        </w:rPr>
        <w:t xml:space="preserve">Constitutionality of </w:t>
      </w:r>
      <w:r w:rsidR="00CD6C0E" w:rsidRPr="009657F2">
        <w:rPr>
          <w:rFonts w:ascii="Century Schoolbook" w:hAnsi="Century Schoolbook"/>
          <w:b/>
          <w:i/>
          <w:color w:val="C00000"/>
          <w:sz w:val="30"/>
          <w:szCs w:val="30"/>
        </w:rPr>
        <w:t>Cryptocurrency in India</w:t>
      </w:r>
    </w:p>
    <w:p w14:paraId="2CD1603F" w14:textId="77777777" w:rsidR="00B66EC0" w:rsidRPr="009657F2" w:rsidRDefault="00B66EC0" w:rsidP="00B66EC0">
      <w:pPr>
        <w:spacing w:line="360" w:lineRule="auto"/>
        <w:jc w:val="both"/>
        <w:rPr>
          <w:rFonts w:ascii="Century Schoolbook" w:hAnsi="Century Schoolbook"/>
          <w:color w:val="000000" w:themeColor="text1"/>
        </w:rPr>
      </w:pPr>
      <w:r w:rsidRPr="009657F2">
        <w:rPr>
          <w:rFonts w:ascii="Century Schoolbook" w:hAnsi="Century Schoolbook"/>
          <w:color w:val="000000" w:themeColor="text1"/>
        </w:rPr>
        <w:t xml:space="preserve">Law and Technology have often shared a unique relationship. Not only does law seeks to govern various operational aspects in the usage of technology, it has also used technology for the purposes of its implementation. Technological advancements have often posed various challenges to law which the latter is frequently struggling with. </w:t>
      </w:r>
    </w:p>
    <w:p w14:paraId="7766215B" w14:textId="228390CB" w:rsidR="00B66EC0" w:rsidRPr="009657F2" w:rsidRDefault="00B66EC0" w:rsidP="00B66EC0">
      <w:pPr>
        <w:spacing w:line="360" w:lineRule="auto"/>
        <w:jc w:val="both"/>
        <w:rPr>
          <w:rFonts w:ascii="Century Schoolbook" w:hAnsi="Century Schoolbook"/>
          <w:color w:val="000000" w:themeColor="text1"/>
        </w:rPr>
      </w:pPr>
      <w:r w:rsidRPr="009657F2">
        <w:rPr>
          <w:rFonts w:ascii="Century Schoolbook" w:hAnsi="Century Schoolbook"/>
          <w:color w:val="000000" w:themeColor="text1"/>
        </w:rPr>
        <w:t xml:space="preserve">One such area in which this struggle has manifested itself is in the domain of </w:t>
      </w:r>
      <w:r w:rsidR="00CD6C0E" w:rsidRPr="009657F2">
        <w:rPr>
          <w:rFonts w:ascii="Century Schoolbook" w:hAnsi="Century Schoolbook"/>
          <w:color w:val="000000" w:themeColor="text1"/>
        </w:rPr>
        <w:t>cryptocurrency</w:t>
      </w:r>
      <w:r w:rsidRPr="009657F2">
        <w:rPr>
          <w:rFonts w:ascii="Century Schoolbook" w:hAnsi="Century Schoolbook"/>
          <w:color w:val="000000" w:themeColor="text1"/>
        </w:rPr>
        <w:t xml:space="preserve">. The emergence of </w:t>
      </w:r>
      <w:r w:rsidR="00CD6C0E" w:rsidRPr="009657F2">
        <w:rPr>
          <w:rFonts w:ascii="Century Schoolbook" w:hAnsi="Century Schoolbook"/>
          <w:color w:val="000000" w:themeColor="text1"/>
        </w:rPr>
        <w:t>cryptocurrency as</w:t>
      </w:r>
      <w:r w:rsidRPr="009657F2">
        <w:rPr>
          <w:rFonts w:ascii="Century Schoolbook" w:hAnsi="Century Schoolbook"/>
          <w:color w:val="000000" w:themeColor="text1"/>
        </w:rPr>
        <w:t xml:space="preserve"> a concept can be attributed to increasing development of information and technolog</w:t>
      </w:r>
      <w:r w:rsidR="00CD6C0E" w:rsidRPr="009657F2">
        <w:rPr>
          <w:rFonts w:ascii="Century Schoolbook" w:hAnsi="Century Schoolbook"/>
          <w:color w:val="000000" w:themeColor="text1"/>
        </w:rPr>
        <w:t xml:space="preserve">y, </w:t>
      </w:r>
      <w:r w:rsidRPr="009657F2">
        <w:rPr>
          <w:rFonts w:ascii="Century Schoolbook" w:hAnsi="Century Schoolbook"/>
          <w:color w:val="000000" w:themeColor="text1"/>
        </w:rPr>
        <w:t>pos</w:t>
      </w:r>
      <w:r w:rsidR="00CD6C0E" w:rsidRPr="009657F2">
        <w:rPr>
          <w:rFonts w:ascii="Century Schoolbook" w:hAnsi="Century Schoolbook"/>
          <w:color w:val="000000" w:themeColor="text1"/>
        </w:rPr>
        <w:t>ing</w:t>
      </w:r>
      <w:r w:rsidRPr="009657F2">
        <w:rPr>
          <w:rFonts w:ascii="Century Schoolbook" w:hAnsi="Century Schoolbook"/>
          <w:color w:val="000000" w:themeColor="text1"/>
        </w:rPr>
        <w:t xml:space="preserve"> numerous challenges in the field of data protection, constitutionality of technology and privacy</w:t>
      </w:r>
      <w:r w:rsidR="00CD6C0E" w:rsidRPr="009657F2">
        <w:rPr>
          <w:rFonts w:ascii="Century Schoolbook" w:hAnsi="Century Schoolbook"/>
          <w:color w:val="000000" w:themeColor="text1"/>
        </w:rPr>
        <w:t>, with a major impact on finances and governance</w:t>
      </w:r>
      <w:r w:rsidRPr="009657F2">
        <w:rPr>
          <w:rFonts w:ascii="Century Schoolbook" w:hAnsi="Century Schoolbook"/>
          <w:color w:val="000000" w:themeColor="text1"/>
        </w:rPr>
        <w:t xml:space="preserve">. This often brings us to a pertinent question as to whether law regulates technology or technology operates the implementation of law. </w:t>
      </w:r>
    </w:p>
    <w:p w14:paraId="241AA369" w14:textId="2FD8E294" w:rsidR="00B66EC0" w:rsidRPr="009657F2" w:rsidRDefault="00B66EC0" w:rsidP="00B66EC0">
      <w:pPr>
        <w:spacing w:line="360" w:lineRule="auto"/>
        <w:jc w:val="both"/>
        <w:rPr>
          <w:rFonts w:ascii="Century Schoolbook" w:hAnsi="Century Schoolbook"/>
          <w:color w:val="000000" w:themeColor="text1"/>
        </w:rPr>
      </w:pPr>
      <w:r w:rsidRPr="009657F2">
        <w:rPr>
          <w:rFonts w:ascii="Century Schoolbook" w:hAnsi="Century Schoolbook"/>
          <w:color w:val="000000" w:themeColor="text1"/>
        </w:rPr>
        <w:t xml:space="preserve">The School of Law, Bennett University is conducting its </w:t>
      </w:r>
      <w:r w:rsidR="00CD6C0E" w:rsidRPr="009657F2">
        <w:rPr>
          <w:rFonts w:ascii="Century Schoolbook" w:hAnsi="Century Schoolbook"/>
          <w:color w:val="000000" w:themeColor="text1"/>
        </w:rPr>
        <w:t>Fourth</w:t>
      </w:r>
      <w:r w:rsidRPr="009657F2">
        <w:rPr>
          <w:rFonts w:ascii="Century Schoolbook" w:hAnsi="Century Schoolbook"/>
          <w:color w:val="000000" w:themeColor="text1"/>
        </w:rPr>
        <w:t xml:space="preserve"> National Moot Court Competition from February </w:t>
      </w:r>
      <w:r w:rsidR="007C166A" w:rsidRPr="009657F2">
        <w:rPr>
          <w:rFonts w:ascii="Century Schoolbook" w:hAnsi="Century Schoolbook"/>
          <w:color w:val="000000" w:themeColor="text1"/>
        </w:rPr>
        <w:t>11</w:t>
      </w:r>
      <w:r w:rsidRPr="009657F2">
        <w:rPr>
          <w:rFonts w:ascii="Century Schoolbook" w:hAnsi="Century Schoolbook"/>
          <w:color w:val="000000" w:themeColor="text1"/>
        </w:rPr>
        <w:t xml:space="preserve"> to </w:t>
      </w:r>
      <w:r w:rsidR="007C166A" w:rsidRPr="009657F2">
        <w:rPr>
          <w:rFonts w:ascii="Century Schoolbook" w:hAnsi="Century Schoolbook"/>
          <w:color w:val="000000" w:themeColor="text1"/>
        </w:rPr>
        <w:t>13</w:t>
      </w:r>
      <w:r w:rsidRPr="009657F2">
        <w:rPr>
          <w:rFonts w:ascii="Century Schoolbook" w:hAnsi="Century Schoolbook"/>
          <w:color w:val="000000" w:themeColor="text1"/>
        </w:rPr>
        <w:t>, 202</w:t>
      </w:r>
      <w:r w:rsidR="00CD6C0E" w:rsidRPr="009657F2">
        <w:rPr>
          <w:rFonts w:ascii="Century Schoolbook" w:hAnsi="Century Schoolbook"/>
          <w:color w:val="000000" w:themeColor="text1"/>
        </w:rPr>
        <w:t>2</w:t>
      </w:r>
      <w:r w:rsidRPr="009657F2">
        <w:rPr>
          <w:rFonts w:ascii="Century Schoolbook" w:hAnsi="Century Schoolbook"/>
          <w:color w:val="000000" w:themeColor="text1"/>
        </w:rPr>
        <w:t xml:space="preserve"> which revolves around this theme of law and technology focusing on the constitutionality of </w:t>
      </w:r>
      <w:r w:rsidR="00473306" w:rsidRPr="009657F2">
        <w:rPr>
          <w:rFonts w:ascii="Century Schoolbook" w:hAnsi="Century Schoolbook"/>
          <w:color w:val="000000" w:themeColor="text1"/>
        </w:rPr>
        <w:t>cryptocurrency</w:t>
      </w:r>
      <w:r w:rsidRPr="009657F2">
        <w:rPr>
          <w:rFonts w:ascii="Century Schoolbook" w:hAnsi="Century Schoolbook"/>
          <w:color w:val="000000" w:themeColor="text1"/>
        </w:rPr>
        <w:t xml:space="preserve">. The Moot Court Competition aims to dwell upon this infamous relationship between Law and Technology and its implication on the legal system. </w:t>
      </w:r>
    </w:p>
    <w:p w14:paraId="2CFBB6A8" w14:textId="30AFBB9F" w:rsidR="00B66EC0" w:rsidRPr="009657F2" w:rsidRDefault="00B66EC0" w:rsidP="00B66EC0">
      <w:pPr>
        <w:spacing w:line="360" w:lineRule="auto"/>
        <w:jc w:val="both"/>
        <w:rPr>
          <w:rFonts w:ascii="Century Schoolbook" w:hAnsi="Century Schoolbook"/>
          <w:color w:val="000000" w:themeColor="text1"/>
        </w:rPr>
      </w:pPr>
      <w:r w:rsidRPr="009657F2">
        <w:rPr>
          <w:rFonts w:ascii="Century Schoolbook" w:hAnsi="Century Schoolbook"/>
          <w:color w:val="000000" w:themeColor="text1"/>
        </w:rPr>
        <w:t>The moot proposition has been drafted by</w:t>
      </w:r>
      <w:r w:rsidRPr="009657F2">
        <w:rPr>
          <w:rFonts w:ascii="Century Schoolbook" w:hAnsi="Century Schoolbook"/>
          <w:b/>
          <w:color w:val="000000" w:themeColor="text1"/>
        </w:rPr>
        <w:t xml:space="preserve"> Adv. </w:t>
      </w:r>
      <w:r w:rsidR="00473306" w:rsidRPr="009657F2">
        <w:rPr>
          <w:rFonts w:ascii="Century Schoolbook" w:hAnsi="Century Schoolbook"/>
          <w:b/>
          <w:color w:val="000000" w:themeColor="text1"/>
        </w:rPr>
        <w:t>Prateek Mishra</w:t>
      </w:r>
      <w:r w:rsidRPr="009657F2">
        <w:rPr>
          <w:rFonts w:ascii="Century Schoolbook" w:hAnsi="Century Schoolbook"/>
          <w:b/>
          <w:color w:val="000000" w:themeColor="text1"/>
        </w:rPr>
        <w:t xml:space="preserve">, </w:t>
      </w:r>
      <w:r w:rsidR="00473306" w:rsidRPr="009657F2">
        <w:rPr>
          <w:rFonts w:ascii="Century Schoolbook" w:hAnsi="Century Schoolbook"/>
          <w:b/>
          <w:color w:val="000000" w:themeColor="text1"/>
        </w:rPr>
        <w:t>Partner</w:t>
      </w:r>
      <w:r w:rsidRPr="009657F2">
        <w:rPr>
          <w:rFonts w:ascii="Century Schoolbook" w:hAnsi="Century Schoolbook"/>
          <w:b/>
          <w:color w:val="000000" w:themeColor="text1"/>
        </w:rPr>
        <w:t xml:space="preserve">, </w:t>
      </w:r>
      <w:r w:rsidR="00473306" w:rsidRPr="009657F2">
        <w:rPr>
          <w:rFonts w:ascii="Century Schoolbook" w:hAnsi="Century Schoolbook"/>
          <w:b/>
          <w:color w:val="000000" w:themeColor="text1"/>
        </w:rPr>
        <w:t xml:space="preserve">EPA Law Offices, </w:t>
      </w:r>
      <w:r w:rsidRPr="009657F2">
        <w:rPr>
          <w:rFonts w:ascii="Century Schoolbook" w:hAnsi="Century Schoolbook"/>
          <w:color w:val="000000" w:themeColor="text1"/>
        </w:rPr>
        <w:t>who specializes in analysing the interface between technology and law.</w:t>
      </w:r>
    </w:p>
    <w:p w14:paraId="1862CEDD" w14:textId="521D5716" w:rsidR="008D177B" w:rsidRDefault="008D177B"/>
    <w:p w14:paraId="4AA2D6A3" w14:textId="6410F76A" w:rsidR="00B66EC0" w:rsidRDefault="00B66EC0"/>
    <w:p w14:paraId="79F0934B" w14:textId="1D4F92C5" w:rsidR="00B66EC0" w:rsidRDefault="00B66EC0"/>
    <w:p w14:paraId="10BE400C" w14:textId="6DABD3D7" w:rsidR="00B66EC0" w:rsidRDefault="00B66EC0"/>
    <w:p w14:paraId="73EAC3E2" w14:textId="10699AC8" w:rsidR="00B66EC0" w:rsidRDefault="00B66EC0"/>
    <w:p w14:paraId="3E63B0DD" w14:textId="1184EFB2" w:rsidR="00B66EC0" w:rsidRDefault="00B66EC0"/>
    <w:p w14:paraId="788D7B9E" w14:textId="77777777" w:rsidR="00B66EC0" w:rsidRDefault="00B66EC0" w:rsidP="00B66EC0">
      <w:pPr>
        <w:jc w:val="center"/>
        <w:rPr>
          <w:rFonts w:ascii="Century Schoolbook" w:hAnsi="Century Schoolbook"/>
          <w:b/>
          <w:color w:val="1F3864" w:themeColor="accent1" w:themeShade="80"/>
          <w:sz w:val="32"/>
          <w:szCs w:val="48"/>
        </w:rPr>
      </w:pPr>
    </w:p>
    <w:p w14:paraId="66CC618B" w14:textId="77777777" w:rsidR="00B66EC0" w:rsidRDefault="00B66EC0" w:rsidP="00B66EC0">
      <w:pPr>
        <w:jc w:val="center"/>
        <w:rPr>
          <w:rFonts w:ascii="Century Schoolbook" w:hAnsi="Century Schoolbook"/>
          <w:b/>
          <w:color w:val="1F3864" w:themeColor="accent1" w:themeShade="80"/>
          <w:sz w:val="32"/>
          <w:szCs w:val="48"/>
        </w:rPr>
      </w:pPr>
    </w:p>
    <w:p w14:paraId="49C70928" w14:textId="5D0B367A" w:rsidR="00B66EC0" w:rsidRDefault="00B66EC0" w:rsidP="00B66EC0">
      <w:pPr>
        <w:jc w:val="center"/>
        <w:rPr>
          <w:rFonts w:ascii="Century Schoolbook" w:hAnsi="Century Schoolbook"/>
          <w:b/>
          <w:color w:val="1F3864" w:themeColor="accent1" w:themeShade="80"/>
          <w:sz w:val="32"/>
          <w:szCs w:val="48"/>
        </w:rPr>
      </w:pPr>
    </w:p>
    <w:p w14:paraId="1235C4BC" w14:textId="33C90EAE" w:rsidR="00A13884" w:rsidRDefault="00A13884" w:rsidP="00B66EC0">
      <w:pPr>
        <w:jc w:val="center"/>
        <w:rPr>
          <w:rFonts w:ascii="Century Schoolbook" w:hAnsi="Century Schoolbook"/>
          <w:b/>
          <w:color w:val="1F3864" w:themeColor="accent1" w:themeShade="80"/>
          <w:sz w:val="32"/>
          <w:szCs w:val="48"/>
        </w:rPr>
      </w:pPr>
    </w:p>
    <w:p w14:paraId="4344ED65" w14:textId="465420C5" w:rsidR="00A13884" w:rsidRDefault="00A13884" w:rsidP="00B66EC0">
      <w:pPr>
        <w:jc w:val="center"/>
        <w:rPr>
          <w:rFonts w:ascii="Century Schoolbook" w:hAnsi="Century Schoolbook"/>
          <w:b/>
          <w:color w:val="1F3864" w:themeColor="accent1" w:themeShade="80"/>
          <w:sz w:val="32"/>
          <w:szCs w:val="48"/>
        </w:rPr>
      </w:pPr>
    </w:p>
    <w:p w14:paraId="247A00AE" w14:textId="7778E840" w:rsidR="00A13884" w:rsidRDefault="00A13884" w:rsidP="00B66EC0">
      <w:pPr>
        <w:jc w:val="center"/>
        <w:rPr>
          <w:rFonts w:ascii="Century Schoolbook" w:hAnsi="Century Schoolbook"/>
          <w:b/>
          <w:color w:val="1F3864" w:themeColor="accent1" w:themeShade="80"/>
          <w:sz w:val="32"/>
          <w:szCs w:val="48"/>
        </w:rPr>
      </w:pPr>
    </w:p>
    <w:p w14:paraId="7472E5AB" w14:textId="76E1CC3A" w:rsidR="00A13884" w:rsidRDefault="00A13884" w:rsidP="00B66EC0">
      <w:pPr>
        <w:jc w:val="center"/>
        <w:rPr>
          <w:rFonts w:ascii="Century Schoolbook" w:hAnsi="Century Schoolbook"/>
          <w:b/>
          <w:color w:val="1F3864" w:themeColor="accent1" w:themeShade="80"/>
          <w:sz w:val="32"/>
          <w:szCs w:val="48"/>
        </w:rPr>
      </w:pPr>
    </w:p>
    <w:p w14:paraId="4F64B7B1" w14:textId="77777777" w:rsidR="00A13884" w:rsidRDefault="00A13884" w:rsidP="00B66EC0">
      <w:pPr>
        <w:jc w:val="center"/>
        <w:rPr>
          <w:rFonts w:ascii="Century Schoolbook" w:hAnsi="Century Schoolbook"/>
          <w:b/>
          <w:color w:val="1F3864" w:themeColor="accent1" w:themeShade="80"/>
          <w:sz w:val="32"/>
          <w:szCs w:val="48"/>
        </w:rPr>
      </w:pPr>
    </w:p>
    <w:p w14:paraId="4253BDDD" w14:textId="77777777" w:rsidR="00E32DC7" w:rsidRDefault="00E32DC7" w:rsidP="00D53841">
      <w:pPr>
        <w:rPr>
          <w:rFonts w:ascii="Century Schoolbook" w:hAnsi="Century Schoolbook"/>
          <w:b/>
          <w:color w:val="1F3864" w:themeColor="accent1" w:themeShade="80"/>
          <w:sz w:val="40"/>
          <w:szCs w:val="48"/>
        </w:rPr>
      </w:pPr>
    </w:p>
    <w:p w14:paraId="73B72071" w14:textId="38D83580" w:rsidR="00B66EC0" w:rsidRPr="009657F2" w:rsidRDefault="00B66EC0" w:rsidP="00B66EC0">
      <w:pPr>
        <w:jc w:val="center"/>
        <w:rPr>
          <w:b/>
          <w:color w:val="1F3864" w:themeColor="accent1" w:themeShade="80"/>
          <w:sz w:val="28"/>
          <w:szCs w:val="28"/>
        </w:rPr>
      </w:pPr>
      <w:r w:rsidRPr="009657F2">
        <w:rPr>
          <w:b/>
          <w:color w:val="1F3864" w:themeColor="accent1" w:themeShade="80"/>
          <w:sz w:val="28"/>
          <w:szCs w:val="28"/>
        </w:rPr>
        <w:t>MOOT PROPOSITION</w:t>
      </w:r>
    </w:p>
    <w:p w14:paraId="06581066" w14:textId="77777777" w:rsidR="00A56AA6" w:rsidRPr="009657F2" w:rsidRDefault="00A56AA6" w:rsidP="00A56AA6">
      <w:pPr>
        <w:pStyle w:val="ListParagraph"/>
        <w:numPr>
          <w:ilvl w:val="0"/>
          <w:numId w:val="9"/>
        </w:numPr>
        <w:spacing w:line="360" w:lineRule="auto"/>
        <w:jc w:val="both"/>
        <w:rPr>
          <w:sz w:val="28"/>
          <w:szCs w:val="28"/>
        </w:rPr>
      </w:pPr>
      <w:r w:rsidRPr="009657F2">
        <w:rPr>
          <w:sz w:val="28"/>
          <w:szCs w:val="28"/>
        </w:rPr>
        <w:t xml:space="preserve">The Republic of Edna is a fast-growing major economy located in the Indian Ocean Region. It is the sixth-largest economy by nominal GDP and the third-largest in terms of Purchasing Power Parity (PPP). Edna is a common law country with a parliamentary democracy and its legal system is governed by the Constitution of Edna. The highest judicial authority is the Supreme Court of Edna and the Reserve Bank of Edna is the country’s Central Bank. It is the regulator of the </w:t>
      </w:r>
      <w:proofErr w:type="spellStart"/>
      <w:r w:rsidRPr="009657F2">
        <w:rPr>
          <w:sz w:val="28"/>
          <w:szCs w:val="28"/>
        </w:rPr>
        <w:t>Ednian</w:t>
      </w:r>
      <w:proofErr w:type="spellEnd"/>
      <w:r w:rsidRPr="009657F2">
        <w:rPr>
          <w:sz w:val="28"/>
          <w:szCs w:val="28"/>
        </w:rPr>
        <w:t xml:space="preserve"> banking system and also operates the monetary policy framework in the country.</w:t>
      </w:r>
    </w:p>
    <w:p w14:paraId="7B79BAC5" w14:textId="77777777" w:rsidR="00A56AA6" w:rsidRPr="009657F2" w:rsidRDefault="00A56AA6" w:rsidP="00A56AA6">
      <w:pPr>
        <w:pStyle w:val="ListParagraph"/>
        <w:spacing w:line="360" w:lineRule="auto"/>
        <w:ind w:left="360"/>
        <w:jc w:val="both"/>
        <w:rPr>
          <w:sz w:val="28"/>
          <w:szCs w:val="28"/>
        </w:rPr>
      </w:pPr>
    </w:p>
    <w:p w14:paraId="07FF0DBB" w14:textId="77777777" w:rsidR="00A56AA6" w:rsidRPr="009657F2" w:rsidRDefault="00A56AA6" w:rsidP="00A56AA6">
      <w:pPr>
        <w:pStyle w:val="ListParagraph"/>
        <w:numPr>
          <w:ilvl w:val="0"/>
          <w:numId w:val="9"/>
        </w:numPr>
        <w:spacing w:line="360" w:lineRule="auto"/>
        <w:jc w:val="both"/>
        <w:rPr>
          <w:sz w:val="28"/>
          <w:szCs w:val="28"/>
        </w:rPr>
      </w:pPr>
      <w:r w:rsidRPr="009657F2">
        <w:rPr>
          <w:sz w:val="28"/>
          <w:szCs w:val="28"/>
        </w:rPr>
        <w:t xml:space="preserve">Since the introduction of the first virtual currency in 2009, global usage of cryptocurrencies and digital tokens has consistently increased. It is estimated that about 20,000 businesses today accept payments by way of virtual currencies and that there are more than 300 million virtual currency users in the world. Adoption of virtual currencies in Edna took off around 2016, and by late 2020, it had already become one of the top 10 countries in terms of virtual currency users with a 10 % global market share. However, until 2021, there was no special legislation in Edna governing or regulating virtual currencies. </w:t>
      </w:r>
    </w:p>
    <w:p w14:paraId="5EBE83A4" w14:textId="77777777" w:rsidR="00A56AA6" w:rsidRPr="009657F2" w:rsidRDefault="00A56AA6" w:rsidP="00A56AA6">
      <w:pPr>
        <w:pStyle w:val="ListParagraph"/>
        <w:rPr>
          <w:sz w:val="28"/>
          <w:szCs w:val="28"/>
        </w:rPr>
      </w:pPr>
    </w:p>
    <w:p w14:paraId="4DCD1A12" w14:textId="77777777" w:rsidR="00A56AA6" w:rsidRPr="009657F2" w:rsidRDefault="00A56AA6" w:rsidP="00A56AA6">
      <w:pPr>
        <w:pStyle w:val="ListParagraph"/>
        <w:numPr>
          <w:ilvl w:val="0"/>
          <w:numId w:val="9"/>
        </w:numPr>
        <w:spacing w:line="360" w:lineRule="auto"/>
        <w:jc w:val="both"/>
        <w:rPr>
          <w:sz w:val="28"/>
          <w:szCs w:val="28"/>
        </w:rPr>
      </w:pPr>
      <w:r w:rsidRPr="009657F2">
        <w:rPr>
          <w:sz w:val="28"/>
          <w:szCs w:val="28"/>
        </w:rPr>
        <w:lastRenderedPageBreak/>
        <w:t>Concerned by the increased usage of virtual currencies, the Reserve Bank of Edna issued various public notices between 2013 and 2017 and cautioned users and traders against serious risks involved in dealing with virtual currencies such as cryptocurrencies and tokens. Primarily, the regulator has been concerned with the inherent limitations in regulating virtual currencies given the de-centralised nature of the underlying transactions and the difficulties associated in tracing any activities of terrorism funding and money laundering where such transactions are used.</w:t>
      </w:r>
    </w:p>
    <w:p w14:paraId="506E092B" w14:textId="77777777" w:rsidR="00A56AA6" w:rsidRPr="009657F2" w:rsidRDefault="00A56AA6" w:rsidP="00A56AA6">
      <w:pPr>
        <w:pStyle w:val="ListParagraph"/>
        <w:rPr>
          <w:sz w:val="28"/>
          <w:szCs w:val="28"/>
        </w:rPr>
      </w:pPr>
    </w:p>
    <w:p w14:paraId="28628E4A" w14:textId="77777777" w:rsidR="00A56AA6" w:rsidRPr="009657F2" w:rsidRDefault="00A56AA6" w:rsidP="00A56AA6">
      <w:pPr>
        <w:pStyle w:val="ListParagraph"/>
        <w:numPr>
          <w:ilvl w:val="0"/>
          <w:numId w:val="9"/>
        </w:numPr>
        <w:spacing w:line="360" w:lineRule="auto"/>
        <w:jc w:val="both"/>
        <w:rPr>
          <w:sz w:val="28"/>
          <w:szCs w:val="28"/>
        </w:rPr>
      </w:pPr>
      <w:r w:rsidRPr="009657F2">
        <w:rPr>
          <w:sz w:val="28"/>
          <w:szCs w:val="28"/>
        </w:rPr>
        <w:t>During this time, a number of Virtual Currency Exchanges (“</w:t>
      </w:r>
      <w:r w:rsidRPr="009657F2">
        <w:rPr>
          <w:b/>
          <w:bCs/>
          <w:sz w:val="28"/>
          <w:szCs w:val="28"/>
        </w:rPr>
        <w:t>VC Exchanges</w:t>
      </w:r>
      <w:r w:rsidRPr="009657F2">
        <w:rPr>
          <w:sz w:val="28"/>
          <w:szCs w:val="28"/>
        </w:rPr>
        <w:t xml:space="preserve">”) were incorporated by citizens in Edna with the objective of providing platforms that could offer trading and settlement services for various virtual currencies. ECTX, promoted by Peter Nazeer, an </w:t>
      </w:r>
      <w:proofErr w:type="spellStart"/>
      <w:r w:rsidRPr="009657F2">
        <w:rPr>
          <w:sz w:val="28"/>
          <w:szCs w:val="28"/>
        </w:rPr>
        <w:t>Ednese</w:t>
      </w:r>
      <w:proofErr w:type="spellEnd"/>
      <w:r w:rsidRPr="009657F2">
        <w:rPr>
          <w:sz w:val="28"/>
          <w:szCs w:val="28"/>
        </w:rPr>
        <w:t xml:space="preserve"> citizen, soon became the leading VC Exchange in Edna. </w:t>
      </w:r>
    </w:p>
    <w:p w14:paraId="67F9744A" w14:textId="77777777" w:rsidR="00A56AA6" w:rsidRPr="009657F2" w:rsidRDefault="00A56AA6" w:rsidP="00A56AA6">
      <w:pPr>
        <w:pStyle w:val="ListParagraph"/>
        <w:rPr>
          <w:sz w:val="28"/>
          <w:szCs w:val="28"/>
        </w:rPr>
      </w:pPr>
    </w:p>
    <w:p w14:paraId="67EF18B1" w14:textId="77777777" w:rsidR="00A56AA6" w:rsidRPr="009657F2" w:rsidRDefault="00A56AA6" w:rsidP="00A56AA6">
      <w:pPr>
        <w:pStyle w:val="ListParagraph"/>
        <w:numPr>
          <w:ilvl w:val="0"/>
          <w:numId w:val="9"/>
        </w:numPr>
        <w:spacing w:line="360" w:lineRule="auto"/>
        <w:jc w:val="both"/>
        <w:rPr>
          <w:sz w:val="28"/>
          <w:szCs w:val="28"/>
        </w:rPr>
      </w:pPr>
      <w:r w:rsidRPr="009657F2">
        <w:rPr>
          <w:sz w:val="28"/>
          <w:szCs w:val="28"/>
        </w:rPr>
        <w:t>In 2017, when virtual currency transactions had substantially increased, the Reserve Bank of Edna sought to restrict entities regulated by it from providing any services to, or facilitating the activities of, any entity or person dealing with or settling virtual currencies:</w:t>
      </w:r>
    </w:p>
    <w:p w14:paraId="5A932806" w14:textId="77777777" w:rsidR="00A56AA6" w:rsidRPr="009657F2" w:rsidRDefault="00A56AA6" w:rsidP="00A56AA6">
      <w:pPr>
        <w:pStyle w:val="ListParagraph"/>
        <w:rPr>
          <w:sz w:val="28"/>
          <w:szCs w:val="28"/>
        </w:rPr>
      </w:pPr>
    </w:p>
    <w:p w14:paraId="5A735355" w14:textId="77777777" w:rsidR="00A56AA6" w:rsidRPr="009657F2" w:rsidRDefault="00A56AA6" w:rsidP="00A56AA6">
      <w:pPr>
        <w:pStyle w:val="ListParagraph"/>
        <w:spacing w:line="360" w:lineRule="auto"/>
        <w:ind w:left="1080" w:firstLine="360"/>
        <w:jc w:val="both"/>
        <w:rPr>
          <w:b/>
          <w:bCs/>
          <w:sz w:val="28"/>
          <w:szCs w:val="28"/>
        </w:rPr>
      </w:pPr>
      <w:r w:rsidRPr="009657F2">
        <w:rPr>
          <w:b/>
          <w:bCs/>
          <w:sz w:val="28"/>
          <w:szCs w:val="28"/>
        </w:rPr>
        <w:t>RBE Circular dated 06-04-2017</w:t>
      </w:r>
    </w:p>
    <w:p w14:paraId="1550C5F7" w14:textId="77777777" w:rsidR="00A56AA6" w:rsidRPr="009657F2" w:rsidRDefault="00A56AA6" w:rsidP="00A56AA6">
      <w:pPr>
        <w:shd w:val="clear" w:color="auto" w:fill="FFFFFF"/>
        <w:ind w:left="1440"/>
        <w:jc w:val="both"/>
        <w:rPr>
          <w:color w:val="000000"/>
          <w:sz w:val="28"/>
          <w:szCs w:val="28"/>
        </w:rPr>
      </w:pPr>
      <w:r w:rsidRPr="009657F2">
        <w:rPr>
          <w:color w:val="000000"/>
          <w:sz w:val="28"/>
          <w:szCs w:val="28"/>
        </w:rPr>
        <w:t>Reserve Bank has repeatedly through its public notices in December 2013, February 2017 and December 2017, cautioned users, holders and traders of virtual currencies, including Bitcoins, regarding various risks associated in dealing with such virtual currencies.</w:t>
      </w:r>
    </w:p>
    <w:p w14:paraId="56C73F4A" w14:textId="77777777" w:rsidR="00A56AA6" w:rsidRPr="009657F2" w:rsidRDefault="00A56AA6" w:rsidP="00A56AA6">
      <w:pPr>
        <w:shd w:val="clear" w:color="auto" w:fill="FFFFFF"/>
        <w:ind w:left="1440"/>
        <w:jc w:val="both"/>
        <w:rPr>
          <w:color w:val="000000"/>
          <w:sz w:val="28"/>
          <w:szCs w:val="28"/>
        </w:rPr>
      </w:pPr>
    </w:p>
    <w:p w14:paraId="34D3DA51" w14:textId="77777777" w:rsidR="00A56AA6" w:rsidRPr="009657F2" w:rsidRDefault="00A56AA6" w:rsidP="00A56AA6">
      <w:pPr>
        <w:shd w:val="clear" w:color="auto" w:fill="FFFFFF"/>
        <w:ind w:left="1440"/>
        <w:jc w:val="both"/>
        <w:rPr>
          <w:color w:val="000000"/>
          <w:sz w:val="28"/>
          <w:szCs w:val="28"/>
        </w:rPr>
      </w:pPr>
      <w:r w:rsidRPr="009657F2">
        <w:rPr>
          <w:color w:val="000000"/>
          <w:sz w:val="28"/>
          <w:szCs w:val="28"/>
        </w:rPr>
        <w:t>In view of the associated risks, it has been decided that, with immediate effect, entities regulated by the Reserve Bank shall not deal in VCs or provide services for facilitating any person or entity in dealing with or settling VCs. Such services include maintaining accounts, registering, trading, settling, clearing, giving loans against virtual tokens, accepting them as collateral, opening accounts of exchanges dealing with them and transfer/receipt of money in accounts relating to purchase/sale of VCs.</w:t>
      </w:r>
    </w:p>
    <w:p w14:paraId="3E6B2680" w14:textId="77777777" w:rsidR="00A56AA6" w:rsidRPr="009657F2" w:rsidRDefault="00A56AA6" w:rsidP="00A56AA6">
      <w:pPr>
        <w:shd w:val="clear" w:color="auto" w:fill="FFFFFF"/>
        <w:ind w:left="1440"/>
        <w:jc w:val="both"/>
        <w:rPr>
          <w:color w:val="000000"/>
          <w:sz w:val="28"/>
          <w:szCs w:val="28"/>
        </w:rPr>
      </w:pPr>
    </w:p>
    <w:p w14:paraId="2FB0C482" w14:textId="77777777" w:rsidR="00A56AA6" w:rsidRPr="009657F2" w:rsidRDefault="00A56AA6" w:rsidP="00A56AA6">
      <w:pPr>
        <w:shd w:val="clear" w:color="auto" w:fill="FFFFFF"/>
        <w:ind w:left="1440"/>
        <w:jc w:val="both"/>
        <w:rPr>
          <w:color w:val="000000"/>
          <w:sz w:val="28"/>
          <w:szCs w:val="28"/>
        </w:rPr>
      </w:pPr>
      <w:r w:rsidRPr="009657F2">
        <w:rPr>
          <w:color w:val="000000"/>
          <w:sz w:val="28"/>
          <w:szCs w:val="28"/>
        </w:rPr>
        <w:t>Regulated entities which already provide such services shall exit the relationship within three months from the date of this circular.</w:t>
      </w:r>
    </w:p>
    <w:p w14:paraId="2B6F780F" w14:textId="77777777" w:rsidR="00A56AA6" w:rsidRPr="009657F2" w:rsidRDefault="00A56AA6" w:rsidP="00A56AA6">
      <w:pPr>
        <w:shd w:val="clear" w:color="auto" w:fill="FFFFFF"/>
        <w:ind w:left="1440"/>
        <w:jc w:val="both"/>
        <w:rPr>
          <w:color w:val="000000"/>
          <w:sz w:val="28"/>
          <w:szCs w:val="28"/>
        </w:rPr>
      </w:pPr>
    </w:p>
    <w:p w14:paraId="6E5DA034" w14:textId="77777777" w:rsidR="00A56AA6" w:rsidRPr="009657F2" w:rsidRDefault="00A56AA6" w:rsidP="00A56AA6">
      <w:pPr>
        <w:shd w:val="clear" w:color="auto" w:fill="FFFFFF"/>
        <w:ind w:left="1440"/>
        <w:jc w:val="both"/>
        <w:rPr>
          <w:color w:val="000000"/>
          <w:sz w:val="28"/>
          <w:szCs w:val="28"/>
        </w:rPr>
      </w:pPr>
    </w:p>
    <w:p w14:paraId="18D7D30B" w14:textId="77777777" w:rsidR="00A56AA6" w:rsidRPr="009657F2" w:rsidRDefault="00A56AA6" w:rsidP="00A56AA6">
      <w:pPr>
        <w:pStyle w:val="ListParagraph"/>
        <w:numPr>
          <w:ilvl w:val="0"/>
          <w:numId w:val="9"/>
        </w:numPr>
        <w:spacing w:line="360" w:lineRule="auto"/>
        <w:jc w:val="both"/>
        <w:rPr>
          <w:sz w:val="28"/>
          <w:szCs w:val="28"/>
        </w:rPr>
      </w:pPr>
      <w:r w:rsidRPr="009657F2">
        <w:rPr>
          <w:sz w:val="28"/>
          <w:szCs w:val="28"/>
        </w:rPr>
        <w:t>Various writ petitions were filed against the RBE Circular dated 06-04-2017 before the Supreme Court of Edna. The court passed its judgment in these writ petitions in 2019. In the said judgment, the court allowed the said writ petitions and set aside the above RBE Circular on the principle of proportionality.</w:t>
      </w:r>
    </w:p>
    <w:p w14:paraId="2AC8130E" w14:textId="77777777" w:rsidR="00A56AA6" w:rsidRPr="009657F2" w:rsidRDefault="00A56AA6" w:rsidP="00A56AA6">
      <w:pPr>
        <w:pStyle w:val="ListParagraph"/>
        <w:spacing w:line="360" w:lineRule="auto"/>
        <w:ind w:left="360"/>
        <w:jc w:val="both"/>
        <w:rPr>
          <w:sz w:val="28"/>
          <w:szCs w:val="28"/>
        </w:rPr>
      </w:pPr>
    </w:p>
    <w:p w14:paraId="588FD38E" w14:textId="77777777" w:rsidR="00A56AA6" w:rsidRPr="009657F2" w:rsidRDefault="00A56AA6" w:rsidP="00A56AA6">
      <w:pPr>
        <w:pStyle w:val="ListParagraph"/>
        <w:numPr>
          <w:ilvl w:val="0"/>
          <w:numId w:val="9"/>
        </w:numPr>
        <w:spacing w:line="360" w:lineRule="auto"/>
        <w:jc w:val="both"/>
        <w:rPr>
          <w:sz w:val="28"/>
          <w:szCs w:val="28"/>
        </w:rPr>
      </w:pPr>
      <w:r w:rsidRPr="009657F2">
        <w:rPr>
          <w:sz w:val="28"/>
          <w:szCs w:val="28"/>
        </w:rPr>
        <w:t>Between 2018 and 2021, given RBE’s previous actions as well as uncertainty over Edna’s regulatory stance over virtual currencies, several VC Exchanges continued operating the trading platforms in Edna but chose to shift their platform infrastructure and data storage facilities to Singapore. They were now operating  through entities incorporated in Singapore. Further, the user agreements for the platforms offered by these exchanges were now governed by Singapore law and any disputes were subject to the exclusive jurisdiction of courts in Singapore. ECTX was among the VC Exchanges which had shifted their bases to Singapore and had modified their agreements in this manner.</w:t>
      </w:r>
    </w:p>
    <w:p w14:paraId="20B3D5C4" w14:textId="77777777" w:rsidR="00A56AA6" w:rsidRPr="009657F2" w:rsidRDefault="00A56AA6" w:rsidP="00A56AA6">
      <w:pPr>
        <w:pStyle w:val="ListParagraph"/>
        <w:rPr>
          <w:sz w:val="28"/>
          <w:szCs w:val="28"/>
        </w:rPr>
      </w:pPr>
    </w:p>
    <w:p w14:paraId="2E1C7840" w14:textId="77777777" w:rsidR="00A56AA6" w:rsidRPr="009657F2" w:rsidRDefault="00A56AA6" w:rsidP="00A56AA6">
      <w:pPr>
        <w:pStyle w:val="ListParagraph"/>
        <w:numPr>
          <w:ilvl w:val="0"/>
          <w:numId w:val="9"/>
        </w:numPr>
        <w:spacing w:line="360" w:lineRule="auto"/>
        <w:jc w:val="both"/>
        <w:rPr>
          <w:sz w:val="28"/>
          <w:szCs w:val="28"/>
        </w:rPr>
      </w:pPr>
      <w:r w:rsidRPr="009657F2">
        <w:rPr>
          <w:sz w:val="28"/>
          <w:szCs w:val="28"/>
        </w:rPr>
        <w:t>This period also saw VC Exchanges purchasing substantial television, radio and internet advertisement slots in India. The general perception about these advertisements was that they targeted the lower middle-class, claimed that investments in virtual currencies is completely safe and promised astronomical returns against investments as low as ENR 100. Over the internet, sponsored posts by influencers presented these investments as ‘completely legal’.</w:t>
      </w:r>
    </w:p>
    <w:p w14:paraId="153E03FF" w14:textId="77777777" w:rsidR="00A56AA6" w:rsidRPr="009657F2" w:rsidRDefault="00A56AA6" w:rsidP="00A56AA6">
      <w:pPr>
        <w:pStyle w:val="ListParagraph"/>
        <w:rPr>
          <w:sz w:val="28"/>
          <w:szCs w:val="28"/>
        </w:rPr>
      </w:pPr>
    </w:p>
    <w:p w14:paraId="072C11D3" w14:textId="77777777" w:rsidR="00A56AA6" w:rsidRPr="009657F2" w:rsidRDefault="00A56AA6" w:rsidP="00A56AA6">
      <w:pPr>
        <w:pStyle w:val="ListParagraph"/>
        <w:numPr>
          <w:ilvl w:val="0"/>
          <w:numId w:val="9"/>
        </w:numPr>
        <w:spacing w:line="360" w:lineRule="auto"/>
        <w:jc w:val="both"/>
        <w:rPr>
          <w:sz w:val="28"/>
          <w:szCs w:val="28"/>
        </w:rPr>
      </w:pPr>
      <w:r w:rsidRPr="009657F2">
        <w:rPr>
          <w:sz w:val="28"/>
          <w:szCs w:val="28"/>
        </w:rPr>
        <w:t xml:space="preserve">Given the RBE’s serious concerns about private virtual cryptocurrencies and the VC Exchanges’ marketing tactics, which the Government of Edna deemed </w:t>
      </w:r>
      <w:r w:rsidRPr="009657F2">
        <w:rPr>
          <w:sz w:val="28"/>
          <w:szCs w:val="28"/>
        </w:rPr>
        <w:lastRenderedPageBreak/>
        <w:t>as ‘misleading the youth of the country’, Edna fast-tracked the procedure to bring in a legislation to regulate virtual currencies. During this time, a few instances of the exchanges being hacked and virtual currencies being stolen were also reported. There was also a news report regarding the pumping and dumping of a ‘meme coin’.</w:t>
      </w:r>
    </w:p>
    <w:p w14:paraId="40B48A5E" w14:textId="77777777" w:rsidR="00A56AA6" w:rsidRPr="009657F2" w:rsidRDefault="00A56AA6" w:rsidP="00A56AA6">
      <w:pPr>
        <w:pStyle w:val="ListParagraph"/>
        <w:rPr>
          <w:sz w:val="28"/>
          <w:szCs w:val="28"/>
        </w:rPr>
      </w:pPr>
    </w:p>
    <w:p w14:paraId="692D1342" w14:textId="77777777" w:rsidR="00A56AA6" w:rsidRPr="009657F2" w:rsidRDefault="00A56AA6" w:rsidP="00A56AA6">
      <w:pPr>
        <w:pStyle w:val="ListParagraph"/>
        <w:numPr>
          <w:ilvl w:val="0"/>
          <w:numId w:val="9"/>
        </w:numPr>
        <w:spacing w:line="360" w:lineRule="auto"/>
        <w:jc w:val="both"/>
        <w:rPr>
          <w:sz w:val="28"/>
          <w:szCs w:val="28"/>
        </w:rPr>
      </w:pPr>
      <w:r w:rsidRPr="009657F2">
        <w:rPr>
          <w:sz w:val="28"/>
          <w:szCs w:val="28"/>
        </w:rPr>
        <w:t>While Edna had initially contemplated regulating rather than outrightly banning virtual currencies, in August 2021, the Parliament of Edna enacted the Edna Official Digital Currency Act, 2021 (“</w:t>
      </w:r>
      <w:r w:rsidRPr="009657F2">
        <w:rPr>
          <w:b/>
          <w:bCs/>
          <w:sz w:val="28"/>
          <w:szCs w:val="28"/>
        </w:rPr>
        <w:t>EDCA</w:t>
      </w:r>
      <w:r w:rsidRPr="009657F2">
        <w:rPr>
          <w:sz w:val="28"/>
          <w:szCs w:val="28"/>
        </w:rPr>
        <w:t>”) “</w:t>
      </w:r>
      <w:r w:rsidRPr="009657F2">
        <w:rPr>
          <w:i/>
          <w:iCs/>
          <w:sz w:val="28"/>
          <w:szCs w:val="28"/>
        </w:rPr>
        <w:t>to prohibit the use of virtual currency and regulate the Official Digital Rupee and for matters connected therewith or incidental thereto</w:t>
      </w:r>
      <w:r w:rsidRPr="009657F2">
        <w:rPr>
          <w:sz w:val="28"/>
          <w:szCs w:val="28"/>
        </w:rPr>
        <w:t>.”</w:t>
      </w:r>
      <w:r w:rsidRPr="009657F2">
        <w:rPr>
          <w:rStyle w:val="FootnoteReference"/>
          <w:sz w:val="28"/>
          <w:szCs w:val="28"/>
        </w:rPr>
        <w:footnoteReference w:id="1"/>
      </w:r>
      <w:r w:rsidRPr="009657F2">
        <w:rPr>
          <w:sz w:val="28"/>
          <w:szCs w:val="28"/>
        </w:rPr>
        <w:t xml:space="preserve"> The said legislation banned the cryptocurrency in the following manner:</w:t>
      </w:r>
    </w:p>
    <w:p w14:paraId="0148C663" w14:textId="77777777" w:rsidR="00A56AA6" w:rsidRPr="009657F2" w:rsidRDefault="00A56AA6" w:rsidP="00A56AA6">
      <w:pPr>
        <w:pStyle w:val="ListParagraph"/>
        <w:spacing w:line="360" w:lineRule="auto"/>
        <w:ind w:left="360"/>
        <w:jc w:val="both"/>
        <w:rPr>
          <w:sz w:val="28"/>
          <w:szCs w:val="28"/>
        </w:rPr>
      </w:pPr>
    </w:p>
    <w:p w14:paraId="5FEF7DA8" w14:textId="77777777" w:rsidR="00A56AA6" w:rsidRPr="009657F2" w:rsidRDefault="00A56AA6" w:rsidP="00A56AA6">
      <w:pPr>
        <w:pStyle w:val="ListParagraph"/>
        <w:shd w:val="clear" w:color="auto" w:fill="FFFFFF"/>
        <w:ind w:left="1080" w:firstLine="360"/>
        <w:jc w:val="both"/>
        <w:rPr>
          <w:b/>
          <w:bCs/>
          <w:color w:val="000000"/>
          <w:sz w:val="28"/>
          <w:szCs w:val="28"/>
        </w:rPr>
      </w:pPr>
      <w:r w:rsidRPr="009657F2">
        <w:rPr>
          <w:b/>
          <w:bCs/>
          <w:color w:val="000000"/>
          <w:sz w:val="28"/>
          <w:szCs w:val="28"/>
        </w:rPr>
        <w:t>Prohibited Transactions:</w:t>
      </w:r>
    </w:p>
    <w:p w14:paraId="01B490FE" w14:textId="77777777" w:rsidR="00A56AA6" w:rsidRPr="009657F2" w:rsidRDefault="00A56AA6" w:rsidP="00A56AA6">
      <w:pPr>
        <w:pStyle w:val="ListParagraph"/>
        <w:shd w:val="clear" w:color="auto" w:fill="FFFFFF"/>
        <w:ind w:left="360"/>
        <w:jc w:val="both"/>
        <w:rPr>
          <w:color w:val="000000"/>
          <w:sz w:val="28"/>
          <w:szCs w:val="28"/>
        </w:rPr>
      </w:pPr>
    </w:p>
    <w:p w14:paraId="072B21FD" w14:textId="77777777" w:rsidR="00A56AA6" w:rsidRPr="009657F2" w:rsidRDefault="00A56AA6" w:rsidP="00A56AA6">
      <w:pPr>
        <w:shd w:val="clear" w:color="auto" w:fill="FFFFFF"/>
        <w:ind w:left="1440" w:firstLine="720"/>
        <w:jc w:val="both"/>
        <w:rPr>
          <w:color w:val="000000"/>
          <w:sz w:val="28"/>
          <w:szCs w:val="28"/>
        </w:rPr>
      </w:pPr>
      <w:r w:rsidRPr="009657F2">
        <w:rPr>
          <w:b/>
          <w:bCs/>
          <w:color w:val="000000"/>
          <w:sz w:val="28"/>
          <w:szCs w:val="28"/>
        </w:rPr>
        <w:t>3. (1)</w:t>
      </w:r>
      <w:r w:rsidRPr="009657F2">
        <w:rPr>
          <w:color w:val="000000"/>
          <w:sz w:val="28"/>
          <w:szCs w:val="28"/>
        </w:rPr>
        <w:t xml:space="preserve"> No person shall mine, generate, hold, sell, deal in, issue, transfer, dispose of or use Cryptocurrency in the territory of Edna. </w:t>
      </w:r>
    </w:p>
    <w:p w14:paraId="1CC3A5DB" w14:textId="77777777" w:rsidR="00A56AA6" w:rsidRPr="009657F2" w:rsidRDefault="00A56AA6" w:rsidP="00A56AA6">
      <w:pPr>
        <w:shd w:val="clear" w:color="auto" w:fill="FFFFFF"/>
        <w:ind w:left="1440" w:firstLine="720"/>
        <w:jc w:val="both"/>
        <w:rPr>
          <w:color w:val="000000"/>
          <w:sz w:val="28"/>
          <w:szCs w:val="28"/>
        </w:rPr>
      </w:pPr>
    </w:p>
    <w:p w14:paraId="18BE7CD9" w14:textId="77777777" w:rsidR="00A56AA6" w:rsidRPr="009657F2" w:rsidRDefault="00A56AA6" w:rsidP="00A56AA6">
      <w:pPr>
        <w:shd w:val="clear" w:color="auto" w:fill="FFFFFF"/>
        <w:ind w:left="1440" w:firstLine="720"/>
        <w:jc w:val="both"/>
        <w:rPr>
          <w:color w:val="000000"/>
          <w:sz w:val="28"/>
          <w:szCs w:val="28"/>
        </w:rPr>
      </w:pPr>
      <w:r w:rsidRPr="009657F2">
        <w:rPr>
          <w:b/>
          <w:bCs/>
          <w:color w:val="000000"/>
          <w:sz w:val="28"/>
          <w:szCs w:val="28"/>
        </w:rPr>
        <w:t>(2)</w:t>
      </w:r>
      <w:r w:rsidRPr="009657F2">
        <w:rPr>
          <w:color w:val="000000"/>
          <w:sz w:val="28"/>
          <w:szCs w:val="28"/>
        </w:rPr>
        <w:t xml:space="preserve">  Nothing in this Act shall apply to any person using technology or processes underlying any Cryptocurrency for the purpose of experiment or research, including imparting of instructions to pupils provided that no cryptocurrency shall be used for making or receiving payment in such activity. </w:t>
      </w:r>
    </w:p>
    <w:p w14:paraId="5EC84132" w14:textId="77777777" w:rsidR="00A56AA6" w:rsidRPr="009657F2" w:rsidRDefault="00A56AA6" w:rsidP="00A56AA6">
      <w:pPr>
        <w:shd w:val="clear" w:color="auto" w:fill="FFFFFF"/>
        <w:ind w:left="1440" w:firstLine="720"/>
        <w:jc w:val="both"/>
        <w:rPr>
          <w:color w:val="000000"/>
          <w:sz w:val="28"/>
          <w:szCs w:val="28"/>
        </w:rPr>
      </w:pPr>
    </w:p>
    <w:p w14:paraId="437A11BD" w14:textId="77777777" w:rsidR="00A56AA6" w:rsidRPr="009657F2" w:rsidRDefault="00A56AA6" w:rsidP="00A56AA6">
      <w:pPr>
        <w:shd w:val="clear" w:color="auto" w:fill="FFFFFF"/>
        <w:ind w:left="1440" w:firstLine="720"/>
        <w:jc w:val="both"/>
        <w:rPr>
          <w:color w:val="000000"/>
          <w:sz w:val="28"/>
          <w:szCs w:val="28"/>
        </w:rPr>
      </w:pPr>
      <w:r w:rsidRPr="009657F2">
        <w:rPr>
          <w:b/>
          <w:bCs/>
          <w:color w:val="000000"/>
          <w:sz w:val="28"/>
          <w:szCs w:val="28"/>
        </w:rPr>
        <w:t>(3)</w:t>
      </w:r>
      <w:r w:rsidRPr="009657F2">
        <w:rPr>
          <w:color w:val="000000"/>
          <w:sz w:val="28"/>
          <w:szCs w:val="28"/>
        </w:rPr>
        <w:t xml:space="preserve">  Nothing in this Act shall apply to the use of Distributed Ledger Technology for creating a network for delivery of any financial or other services or for creating value, without involving any use of cryptocurrency, in any form whatsoever, for making or receiving payment. </w:t>
      </w:r>
    </w:p>
    <w:p w14:paraId="3D07577A" w14:textId="77777777" w:rsidR="00A56AA6" w:rsidRPr="009657F2" w:rsidRDefault="00A56AA6" w:rsidP="00A56AA6">
      <w:pPr>
        <w:shd w:val="clear" w:color="auto" w:fill="FFFFFF"/>
        <w:ind w:left="1440" w:firstLine="720"/>
        <w:jc w:val="both"/>
        <w:rPr>
          <w:color w:val="000000"/>
          <w:sz w:val="28"/>
          <w:szCs w:val="28"/>
        </w:rPr>
      </w:pPr>
    </w:p>
    <w:p w14:paraId="5DB3B8AA" w14:textId="0BCEA017" w:rsidR="00A56AA6" w:rsidRPr="009657F2" w:rsidRDefault="00761040" w:rsidP="00761040">
      <w:pPr>
        <w:shd w:val="clear" w:color="auto" w:fill="FFFFFF"/>
        <w:jc w:val="center"/>
        <w:rPr>
          <w:color w:val="000000"/>
          <w:sz w:val="28"/>
          <w:szCs w:val="28"/>
        </w:rPr>
      </w:pPr>
      <w:r w:rsidRPr="009657F2">
        <w:rPr>
          <w:color w:val="000000"/>
          <w:sz w:val="28"/>
          <w:szCs w:val="28"/>
        </w:rPr>
        <w:t>*</w:t>
      </w:r>
      <w:r w:rsidR="00A56AA6" w:rsidRPr="009657F2">
        <w:rPr>
          <w:color w:val="000000"/>
          <w:sz w:val="28"/>
          <w:szCs w:val="28"/>
        </w:rPr>
        <w:t>***</w:t>
      </w:r>
    </w:p>
    <w:p w14:paraId="52C02753" w14:textId="77777777" w:rsidR="00A56AA6" w:rsidRPr="009657F2" w:rsidRDefault="00A56AA6" w:rsidP="00A56AA6">
      <w:pPr>
        <w:shd w:val="clear" w:color="auto" w:fill="FFFFFF"/>
        <w:ind w:left="1440" w:firstLine="720"/>
        <w:jc w:val="both"/>
        <w:rPr>
          <w:color w:val="000000"/>
          <w:sz w:val="28"/>
          <w:szCs w:val="28"/>
        </w:rPr>
      </w:pPr>
    </w:p>
    <w:p w14:paraId="30B185A0" w14:textId="77777777" w:rsidR="00A56AA6" w:rsidRPr="009657F2" w:rsidRDefault="00A56AA6" w:rsidP="00A56AA6">
      <w:pPr>
        <w:shd w:val="clear" w:color="auto" w:fill="FFFFFF"/>
        <w:ind w:left="720" w:firstLine="720"/>
        <w:jc w:val="both"/>
        <w:rPr>
          <w:b/>
          <w:bCs/>
          <w:color w:val="000000"/>
          <w:sz w:val="28"/>
          <w:szCs w:val="28"/>
        </w:rPr>
      </w:pPr>
      <w:r w:rsidRPr="009657F2">
        <w:rPr>
          <w:b/>
          <w:bCs/>
          <w:color w:val="000000"/>
          <w:sz w:val="28"/>
          <w:szCs w:val="28"/>
        </w:rPr>
        <w:t>Cryptocurrency not to be used as legal tender and currency:</w:t>
      </w:r>
    </w:p>
    <w:p w14:paraId="2560293D" w14:textId="77777777" w:rsidR="00A56AA6" w:rsidRPr="009657F2" w:rsidRDefault="00A56AA6" w:rsidP="00A56AA6">
      <w:pPr>
        <w:shd w:val="clear" w:color="auto" w:fill="FFFFFF"/>
        <w:ind w:left="1440" w:firstLine="720"/>
        <w:jc w:val="both"/>
        <w:rPr>
          <w:color w:val="000000"/>
          <w:sz w:val="28"/>
          <w:szCs w:val="28"/>
        </w:rPr>
      </w:pPr>
    </w:p>
    <w:p w14:paraId="751AC207" w14:textId="77777777" w:rsidR="00A56AA6" w:rsidRPr="009657F2" w:rsidRDefault="00A56AA6" w:rsidP="00A56AA6">
      <w:pPr>
        <w:shd w:val="clear" w:color="auto" w:fill="FFFFFF"/>
        <w:ind w:left="1440" w:firstLine="720"/>
        <w:jc w:val="both"/>
        <w:rPr>
          <w:color w:val="000000"/>
          <w:sz w:val="28"/>
          <w:szCs w:val="28"/>
        </w:rPr>
      </w:pPr>
      <w:r w:rsidRPr="009657F2">
        <w:rPr>
          <w:b/>
          <w:bCs/>
          <w:color w:val="000000"/>
          <w:sz w:val="28"/>
          <w:szCs w:val="28"/>
        </w:rPr>
        <w:lastRenderedPageBreak/>
        <w:t>6. (1)</w:t>
      </w:r>
      <w:r w:rsidRPr="009657F2">
        <w:rPr>
          <w:color w:val="000000"/>
          <w:sz w:val="28"/>
          <w:szCs w:val="28"/>
        </w:rPr>
        <w:t xml:space="preserve"> No person shall directly or indirectly use Cryptocurrency in any manner, including, as, - </w:t>
      </w:r>
    </w:p>
    <w:p w14:paraId="1E928194" w14:textId="77777777" w:rsidR="00A56AA6" w:rsidRPr="009657F2" w:rsidRDefault="00A56AA6" w:rsidP="00A56AA6">
      <w:pPr>
        <w:shd w:val="clear" w:color="auto" w:fill="FFFFFF"/>
        <w:ind w:left="1440" w:firstLine="720"/>
        <w:jc w:val="both"/>
        <w:rPr>
          <w:color w:val="000000"/>
          <w:sz w:val="28"/>
          <w:szCs w:val="28"/>
        </w:rPr>
      </w:pPr>
    </w:p>
    <w:p w14:paraId="7581C821" w14:textId="77777777" w:rsidR="00A56AA6" w:rsidRPr="009657F2" w:rsidRDefault="00A56AA6" w:rsidP="00A56AA6">
      <w:pPr>
        <w:shd w:val="clear" w:color="auto" w:fill="FFFFFF"/>
        <w:ind w:left="1440" w:firstLine="720"/>
        <w:jc w:val="both"/>
        <w:rPr>
          <w:color w:val="000000"/>
          <w:sz w:val="28"/>
          <w:szCs w:val="28"/>
        </w:rPr>
      </w:pPr>
      <w:r w:rsidRPr="009657F2">
        <w:rPr>
          <w:color w:val="000000"/>
          <w:sz w:val="28"/>
          <w:szCs w:val="28"/>
        </w:rPr>
        <w:t xml:space="preserve">(a) a medium of exchange; and/or Prohibited transactions. </w:t>
      </w:r>
    </w:p>
    <w:p w14:paraId="0EE79121" w14:textId="77777777" w:rsidR="00A56AA6" w:rsidRPr="009657F2" w:rsidRDefault="00A56AA6" w:rsidP="00A56AA6">
      <w:pPr>
        <w:shd w:val="clear" w:color="auto" w:fill="FFFFFF"/>
        <w:ind w:left="1440" w:firstLine="720"/>
        <w:jc w:val="both"/>
        <w:rPr>
          <w:color w:val="000000"/>
          <w:sz w:val="28"/>
          <w:szCs w:val="28"/>
        </w:rPr>
      </w:pPr>
      <w:r w:rsidRPr="009657F2">
        <w:rPr>
          <w:color w:val="000000"/>
          <w:sz w:val="28"/>
          <w:szCs w:val="28"/>
        </w:rPr>
        <w:t xml:space="preserve">(b) a store of value; and/or </w:t>
      </w:r>
    </w:p>
    <w:p w14:paraId="64B74B45" w14:textId="77777777" w:rsidR="00A56AA6" w:rsidRPr="009657F2" w:rsidRDefault="00A56AA6" w:rsidP="00A56AA6">
      <w:pPr>
        <w:shd w:val="clear" w:color="auto" w:fill="FFFFFF"/>
        <w:ind w:left="1440" w:firstLine="720"/>
        <w:jc w:val="both"/>
        <w:rPr>
          <w:color w:val="000000"/>
          <w:sz w:val="28"/>
          <w:szCs w:val="28"/>
        </w:rPr>
      </w:pPr>
      <w:r w:rsidRPr="009657F2">
        <w:rPr>
          <w:color w:val="000000"/>
          <w:sz w:val="28"/>
          <w:szCs w:val="28"/>
        </w:rPr>
        <w:t>(c) a unit of account.</w:t>
      </w:r>
    </w:p>
    <w:p w14:paraId="66CF7D51" w14:textId="77777777" w:rsidR="00A56AA6" w:rsidRPr="009657F2" w:rsidRDefault="00A56AA6" w:rsidP="00A56AA6">
      <w:pPr>
        <w:shd w:val="clear" w:color="auto" w:fill="FFFFFF"/>
        <w:ind w:left="1440" w:firstLine="720"/>
        <w:jc w:val="both"/>
        <w:rPr>
          <w:color w:val="000000"/>
          <w:sz w:val="28"/>
          <w:szCs w:val="28"/>
        </w:rPr>
      </w:pPr>
    </w:p>
    <w:p w14:paraId="410771CE" w14:textId="77777777" w:rsidR="00A56AA6" w:rsidRPr="009657F2" w:rsidRDefault="00A56AA6" w:rsidP="00A56AA6">
      <w:pPr>
        <w:shd w:val="clear" w:color="auto" w:fill="FFFFFF"/>
        <w:ind w:left="1440" w:firstLine="720"/>
        <w:jc w:val="both"/>
        <w:rPr>
          <w:color w:val="000000"/>
          <w:sz w:val="28"/>
          <w:szCs w:val="28"/>
        </w:rPr>
      </w:pPr>
      <w:r w:rsidRPr="009657F2">
        <w:rPr>
          <w:b/>
          <w:bCs/>
          <w:color w:val="000000"/>
          <w:sz w:val="28"/>
          <w:szCs w:val="28"/>
        </w:rPr>
        <w:t>(2)</w:t>
      </w:r>
      <w:r w:rsidRPr="009657F2">
        <w:rPr>
          <w:color w:val="000000"/>
          <w:sz w:val="28"/>
          <w:szCs w:val="28"/>
        </w:rPr>
        <w:t xml:space="preserve"> Cryptocurrency shall not be used as legal tender or currency at any place in Edna . </w:t>
      </w:r>
    </w:p>
    <w:p w14:paraId="55A5BC75" w14:textId="77777777" w:rsidR="00A56AA6" w:rsidRPr="009657F2" w:rsidRDefault="00A56AA6" w:rsidP="00A56AA6">
      <w:pPr>
        <w:shd w:val="clear" w:color="auto" w:fill="FFFFFF"/>
        <w:ind w:left="1440" w:firstLine="720"/>
        <w:jc w:val="both"/>
        <w:rPr>
          <w:color w:val="000000"/>
          <w:sz w:val="28"/>
          <w:szCs w:val="28"/>
        </w:rPr>
      </w:pPr>
    </w:p>
    <w:p w14:paraId="523BBF6D" w14:textId="77777777" w:rsidR="00A56AA6" w:rsidRPr="009657F2" w:rsidRDefault="00A56AA6" w:rsidP="00A56AA6">
      <w:pPr>
        <w:shd w:val="clear" w:color="auto" w:fill="FFFFFF"/>
        <w:ind w:left="1440" w:firstLine="720"/>
        <w:jc w:val="both"/>
        <w:rPr>
          <w:color w:val="000000"/>
          <w:sz w:val="28"/>
          <w:szCs w:val="28"/>
        </w:rPr>
      </w:pPr>
    </w:p>
    <w:p w14:paraId="592B9A27" w14:textId="77777777" w:rsidR="00A56AA6" w:rsidRPr="009657F2" w:rsidRDefault="00A56AA6" w:rsidP="00A56AA6">
      <w:pPr>
        <w:pStyle w:val="ListParagraph"/>
        <w:numPr>
          <w:ilvl w:val="0"/>
          <w:numId w:val="9"/>
        </w:numPr>
        <w:spacing w:line="360" w:lineRule="auto"/>
        <w:jc w:val="both"/>
        <w:rPr>
          <w:color w:val="000000"/>
          <w:sz w:val="28"/>
          <w:szCs w:val="28"/>
        </w:rPr>
      </w:pPr>
      <w:r w:rsidRPr="009657F2">
        <w:rPr>
          <w:color w:val="000000"/>
          <w:sz w:val="28"/>
          <w:szCs w:val="28"/>
        </w:rPr>
        <w:t xml:space="preserve">The EDCA was notified in the Official </w:t>
      </w:r>
      <w:proofErr w:type="spellStart"/>
      <w:r w:rsidRPr="009657F2">
        <w:rPr>
          <w:color w:val="000000"/>
          <w:sz w:val="28"/>
          <w:szCs w:val="28"/>
        </w:rPr>
        <w:t>Gazzette</w:t>
      </w:r>
      <w:proofErr w:type="spellEnd"/>
      <w:r w:rsidRPr="009657F2">
        <w:rPr>
          <w:color w:val="000000"/>
          <w:sz w:val="28"/>
          <w:szCs w:val="28"/>
        </w:rPr>
        <w:t xml:space="preserve"> on 2</w:t>
      </w:r>
      <w:r w:rsidRPr="009657F2">
        <w:rPr>
          <w:color w:val="000000"/>
          <w:sz w:val="28"/>
          <w:szCs w:val="28"/>
          <w:vertAlign w:val="superscript"/>
        </w:rPr>
        <w:t>nd</w:t>
      </w:r>
      <w:r w:rsidRPr="009657F2">
        <w:rPr>
          <w:color w:val="000000"/>
          <w:sz w:val="28"/>
          <w:szCs w:val="28"/>
        </w:rPr>
        <w:t xml:space="preserve"> August 2021. As soon as it was notified, VC Exchanges providing services in Edna protested against the outright ban on the virtual currencies and pointed to the significant monetary loss as well as loss of livelihood and employment that such action had already caused. Various delegations made representations to the Government to suspend the operation of provisions that banned cryptocurrency and offered to work with the Government of Edna towards solutions aimed at ensuring effective governance and regulation of virtual currencies in Edna. However, those attempts did not succeed.</w:t>
      </w:r>
    </w:p>
    <w:p w14:paraId="78C5B709" w14:textId="77777777" w:rsidR="00A56AA6" w:rsidRPr="009657F2" w:rsidRDefault="00A56AA6" w:rsidP="00A56AA6">
      <w:pPr>
        <w:pStyle w:val="ListParagraph"/>
        <w:spacing w:line="360" w:lineRule="auto"/>
        <w:ind w:left="360"/>
        <w:jc w:val="both"/>
        <w:rPr>
          <w:color w:val="000000"/>
          <w:sz w:val="28"/>
          <w:szCs w:val="28"/>
        </w:rPr>
      </w:pPr>
    </w:p>
    <w:p w14:paraId="540BD18C" w14:textId="77777777" w:rsidR="00A56AA6" w:rsidRPr="009657F2" w:rsidRDefault="00A56AA6" w:rsidP="00A56AA6">
      <w:pPr>
        <w:pStyle w:val="ListParagraph"/>
        <w:numPr>
          <w:ilvl w:val="0"/>
          <w:numId w:val="9"/>
        </w:numPr>
        <w:spacing w:line="360" w:lineRule="auto"/>
        <w:jc w:val="both"/>
        <w:rPr>
          <w:color w:val="000000"/>
          <w:sz w:val="28"/>
          <w:szCs w:val="28"/>
        </w:rPr>
      </w:pPr>
      <w:r w:rsidRPr="009657F2">
        <w:rPr>
          <w:color w:val="000000"/>
          <w:sz w:val="28"/>
          <w:szCs w:val="28"/>
        </w:rPr>
        <w:t xml:space="preserve">In the meanwhile, in view of the transition provisions contained in the </w:t>
      </w:r>
      <w:r w:rsidRPr="009657F2">
        <w:rPr>
          <w:sz w:val="28"/>
          <w:szCs w:val="28"/>
        </w:rPr>
        <w:t xml:space="preserve">EDCA, these exchanges, including ECTX commenced action to dispose of all cryptocurrency assets that it held on behalf of </w:t>
      </w:r>
      <w:proofErr w:type="spellStart"/>
      <w:r w:rsidRPr="009657F2">
        <w:rPr>
          <w:sz w:val="28"/>
          <w:szCs w:val="28"/>
        </w:rPr>
        <w:t>Ednian</w:t>
      </w:r>
      <w:proofErr w:type="spellEnd"/>
      <w:r w:rsidRPr="009657F2">
        <w:rPr>
          <w:sz w:val="28"/>
          <w:szCs w:val="28"/>
        </w:rPr>
        <w:t xml:space="preserve"> users. In order to comply with its duties of declaration contained in the act, ECTX commenced demanding personal data such as Unique Identity Number (“</w:t>
      </w:r>
      <w:r w:rsidRPr="009657F2">
        <w:rPr>
          <w:b/>
          <w:bCs/>
          <w:sz w:val="28"/>
          <w:szCs w:val="28"/>
        </w:rPr>
        <w:t>UIN</w:t>
      </w:r>
      <w:r w:rsidRPr="009657F2">
        <w:rPr>
          <w:sz w:val="28"/>
          <w:szCs w:val="28"/>
        </w:rPr>
        <w:t>”) as well as the Income Tax Registrations (“</w:t>
      </w:r>
      <w:r w:rsidRPr="009657F2">
        <w:rPr>
          <w:b/>
          <w:bCs/>
          <w:sz w:val="28"/>
          <w:szCs w:val="28"/>
        </w:rPr>
        <w:t>ITR</w:t>
      </w:r>
      <w:r w:rsidRPr="009657F2">
        <w:rPr>
          <w:sz w:val="28"/>
          <w:szCs w:val="28"/>
        </w:rPr>
        <w:t xml:space="preserve">”) of these users, so that the provisions could be complied with in full spirit and their cryptocurrencies, converted back into </w:t>
      </w:r>
      <w:proofErr w:type="spellStart"/>
      <w:r w:rsidRPr="009657F2">
        <w:rPr>
          <w:sz w:val="28"/>
          <w:szCs w:val="28"/>
        </w:rPr>
        <w:t>Ednese</w:t>
      </w:r>
      <w:proofErr w:type="spellEnd"/>
      <w:r w:rsidRPr="009657F2">
        <w:rPr>
          <w:sz w:val="28"/>
          <w:szCs w:val="28"/>
        </w:rPr>
        <w:t xml:space="preserve"> Rupee, could be refunded.</w:t>
      </w:r>
    </w:p>
    <w:p w14:paraId="6472DCAC" w14:textId="77777777" w:rsidR="00A56AA6" w:rsidRPr="009657F2" w:rsidRDefault="00A56AA6" w:rsidP="00A56AA6">
      <w:pPr>
        <w:pStyle w:val="ListParagraph"/>
        <w:rPr>
          <w:sz w:val="28"/>
          <w:szCs w:val="28"/>
        </w:rPr>
      </w:pPr>
    </w:p>
    <w:p w14:paraId="25889325" w14:textId="77777777" w:rsidR="00A56AA6" w:rsidRPr="009657F2" w:rsidRDefault="00A56AA6" w:rsidP="00A56AA6">
      <w:pPr>
        <w:pStyle w:val="ListParagraph"/>
        <w:numPr>
          <w:ilvl w:val="0"/>
          <w:numId w:val="9"/>
        </w:numPr>
        <w:spacing w:line="360" w:lineRule="auto"/>
        <w:jc w:val="both"/>
        <w:rPr>
          <w:color w:val="000000"/>
          <w:sz w:val="28"/>
          <w:szCs w:val="28"/>
        </w:rPr>
      </w:pPr>
      <w:r w:rsidRPr="009657F2">
        <w:rPr>
          <w:sz w:val="28"/>
          <w:szCs w:val="28"/>
        </w:rPr>
        <w:t xml:space="preserve">Given that over 1.5 crore </w:t>
      </w:r>
      <w:proofErr w:type="spellStart"/>
      <w:r w:rsidRPr="009657F2">
        <w:rPr>
          <w:sz w:val="28"/>
          <w:szCs w:val="28"/>
        </w:rPr>
        <w:t>Ednians</w:t>
      </w:r>
      <w:proofErr w:type="spellEnd"/>
      <w:r w:rsidRPr="009657F2">
        <w:rPr>
          <w:sz w:val="28"/>
          <w:szCs w:val="28"/>
        </w:rPr>
        <w:t xml:space="preserve"> were using the ECTX platform, to ensure compliance within the time limit permitted in the EDCA transition provisions, ECTX hired an </w:t>
      </w:r>
      <w:proofErr w:type="spellStart"/>
      <w:r w:rsidRPr="009657F2">
        <w:rPr>
          <w:sz w:val="28"/>
          <w:szCs w:val="28"/>
        </w:rPr>
        <w:t>Ednian</w:t>
      </w:r>
      <w:proofErr w:type="spellEnd"/>
      <w:r w:rsidRPr="009657F2">
        <w:rPr>
          <w:sz w:val="28"/>
          <w:szCs w:val="28"/>
        </w:rPr>
        <w:t xml:space="preserve"> payment processing company, Edna Quick Process </w:t>
      </w:r>
      <w:r w:rsidRPr="009657F2">
        <w:rPr>
          <w:sz w:val="28"/>
          <w:szCs w:val="28"/>
        </w:rPr>
        <w:lastRenderedPageBreak/>
        <w:t>Private Limited (“</w:t>
      </w:r>
      <w:r w:rsidRPr="009657F2">
        <w:rPr>
          <w:b/>
          <w:bCs/>
          <w:sz w:val="28"/>
          <w:szCs w:val="28"/>
        </w:rPr>
        <w:t>EQPL</w:t>
      </w:r>
      <w:r w:rsidRPr="009657F2">
        <w:rPr>
          <w:sz w:val="28"/>
          <w:szCs w:val="28"/>
        </w:rPr>
        <w:t xml:space="preserve">”), to ensure expeditious settlement and reimbursement of funds to </w:t>
      </w:r>
      <w:proofErr w:type="spellStart"/>
      <w:r w:rsidRPr="009657F2">
        <w:rPr>
          <w:sz w:val="28"/>
          <w:szCs w:val="28"/>
        </w:rPr>
        <w:t>Ednian</w:t>
      </w:r>
      <w:proofErr w:type="spellEnd"/>
      <w:r w:rsidRPr="009657F2">
        <w:rPr>
          <w:sz w:val="28"/>
          <w:szCs w:val="28"/>
        </w:rPr>
        <w:t xml:space="preserve"> users. </w:t>
      </w:r>
    </w:p>
    <w:p w14:paraId="0381B20F" w14:textId="77777777" w:rsidR="00A56AA6" w:rsidRPr="009657F2" w:rsidRDefault="00A56AA6" w:rsidP="00A56AA6">
      <w:pPr>
        <w:pStyle w:val="ListParagraph"/>
        <w:rPr>
          <w:sz w:val="28"/>
          <w:szCs w:val="28"/>
        </w:rPr>
      </w:pPr>
    </w:p>
    <w:p w14:paraId="2198A518" w14:textId="77777777" w:rsidR="00A56AA6" w:rsidRPr="009657F2" w:rsidRDefault="00A56AA6" w:rsidP="00A56AA6">
      <w:pPr>
        <w:pStyle w:val="ListParagraph"/>
        <w:numPr>
          <w:ilvl w:val="0"/>
          <w:numId w:val="9"/>
        </w:numPr>
        <w:spacing w:line="360" w:lineRule="auto"/>
        <w:jc w:val="both"/>
        <w:rPr>
          <w:color w:val="000000"/>
          <w:sz w:val="28"/>
          <w:szCs w:val="28"/>
        </w:rPr>
      </w:pPr>
      <w:r w:rsidRPr="009657F2">
        <w:rPr>
          <w:sz w:val="28"/>
          <w:szCs w:val="28"/>
        </w:rPr>
        <w:t xml:space="preserve">However, this would not be without its own challenges for ECTX. Huge panic selling in anticipation of, and after the enactment, of the EDCA led to a crash in prices of almost all virtual currencies that were listed on ECTX. Given the abysmal return on investment in the aftermath of the EDCA enactment, ECTX suffered from a loss of goodwill in the </w:t>
      </w:r>
      <w:proofErr w:type="spellStart"/>
      <w:r w:rsidRPr="009657F2">
        <w:rPr>
          <w:sz w:val="28"/>
          <w:szCs w:val="28"/>
        </w:rPr>
        <w:t>Ednese</w:t>
      </w:r>
      <w:proofErr w:type="spellEnd"/>
      <w:r w:rsidRPr="009657F2">
        <w:rPr>
          <w:sz w:val="28"/>
          <w:szCs w:val="28"/>
        </w:rPr>
        <w:t xml:space="preserve"> market. </w:t>
      </w:r>
    </w:p>
    <w:p w14:paraId="780253AB" w14:textId="77777777" w:rsidR="00A56AA6" w:rsidRPr="009657F2" w:rsidRDefault="00A56AA6" w:rsidP="00A56AA6">
      <w:pPr>
        <w:pStyle w:val="ListParagraph"/>
        <w:rPr>
          <w:sz w:val="28"/>
          <w:szCs w:val="28"/>
        </w:rPr>
      </w:pPr>
    </w:p>
    <w:p w14:paraId="0C50D20B" w14:textId="77777777" w:rsidR="00A56AA6" w:rsidRPr="009657F2" w:rsidRDefault="00A56AA6" w:rsidP="00A56AA6">
      <w:pPr>
        <w:pStyle w:val="ListParagraph"/>
        <w:numPr>
          <w:ilvl w:val="0"/>
          <w:numId w:val="9"/>
        </w:numPr>
        <w:spacing w:line="360" w:lineRule="auto"/>
        <w:jc w:val="both"/>
        <w:rPr>
          <w:color w:val="000000"/>
          <w:sz w:val="28"/>
          <w:szCs w:val="28"/>
        </w:rPr>
      </w:pPr>
      <w:r w:rsidRPr="009657F2">
        <w:rPr>
          <w:sz w:val="28"/>
          <w:szCs w:val="28"/>
        </w:rPr>
        <w:t xml:space="preserve">Further, as soon as users became aware that ECTX had shared their personal data with EQPL, an </w:t>
      </w:r>
      <w:proofErr w:type="spellStart"/>
      <w:r w:rsidRPr="009657F2">
        <w:rPr>
          <w:sz w:val="28"/>
          <w:szCs w:val="28"/>
        </w:rPr>
        <w:t>Ednian</w:t>
      </w:r>
      <w:proofErr w:type="spellEnd"/>
      <w:r w:rsidRPr="009657F2">
        <w:rPr>
          <w:sz w:val="28"/>
          <w:szCs w:val="28"/>
        </w:rPr>
        <w:t xml:space="preserve"> company, complaints under Section 72 and Section 72A of the Edna Information Technology Act were filed against ECTX and Peter Nazeer across various states in Edna. The complaints alleged breach of confidentiality and privacy by ECTX. A First Information Report (“</w:t>
      </w:r>
      <w:r w:rsidRPr="009657F2">
        <w:rPr>
          <w:b/>
          <w:sz w:val="28"/>
          <w:szCs w:val="28"/>
        </w:rPr>
        <w:t>FIR</w:t>
      </w:r>
      <w:r w:rsidRPr="009657F2">
        <w:rPr>
          <w:sz w:val="28"/>
          <w:szCs w:val="28"/>
        </w:rPr>
        <w:t>”) was registered by the Edna Capital State Police in one of said complaints.</w:t>
      </w:r>
    </w:p>
    <w:p w14:paraId="13969A7C" w14:textId="77777777" w:rsidR="00A56AA6" w:rsidRPr="009657F2" w:rsidRDefault="00A56AA6" w:rsidP="00A56AA6">
      <w:pPr>
        <w:pStyle w:val="ListParagraph"/>
        <w:spacing w:line="360" w:lineRule="auto"/>
        <w:ind w:left="360"/>
        <w:jc w:val="both"/>
        <w:rPr>
          <w:color w:val="000000"/>
          <w:sz w:val="28"/>
          <w:szCs w:val="28"/>
        </w:rPr>
      </w:pPr>
    </w:p>
    <w:p w14:paraId="13B13A27" w14:textId="77777777" w:rsidR="00A56AA6" w:rsidRPr="009657F2" w:rsidRDefault="00A56AA6" w:rsidP="00A56AA6">
      <w:pPr>
        <w:pStyle w:val="ListParagraph"/>
        <w:numPr>
          <w:ilvl w:val="0"/>
          <w:numId w:val="9"/>
        </w:numPr>
        <w:spacing w:line="360" w:lineRule="auto"/>
        <w:jc w:val="both"/>
        <w:rPr>
          <w:color w:val="000000"/>
          <w:sz w:val="28"/>
          <w:szCs w:val="28"/>
        </w:rPr>
      </w:pPr>
      <w:r w:rsidRPr="009657F2">
        <w:rPr>
          <w:color w:val="000000"/>
          <w:sz w:val="28"/>
          <w:szCs w:val="28"/>
        </w:rPr>
        <w:t>In this background, and having failed to convince the government to reconsider the ban on virtual currencies, ECTX and Peter Nazeer have filed a writ petition under Article 32 of the Constitution before the Supreme Court of Edna. The petition challenges the constitutionality of the EDCA provisions that ban mining, generating, holding, selling, dealing in, issuing, transferring, disposing of, or using Cryptocurrency in the territory of Edna.</w:t>
      </w:r>
    </w:p>
    <w:p w14:paraId="11109900" w14:textId="77777777" w:rsidR="00A56AA6" w:rsidRPr="009657F2" w:rsidRDefault="00A56AA6" w:rsidP="00A56AA6">
      <w:pPr>
        <w:pStyle w:val="ListParagraph"/>
        <w:rPr>
          <w:color w:val="000000"/>
          <w:sz w:val="28"/>
          <w:szCs w:val="28"/>
        </w:rPr>
      </w:pPr>
    </w:p>
    <w:p w14:paraId="44CA5CA2" w14:textId="000014D2" w:rsidR="00A56AA6" w:rsidRPr="009657F2" w:rsidRDefault="00A56AA6" w:rsidP="00A56AA6">
      <w:pPr>
        <w:pStyle w:val="ListParagraph"/>
        <w:numPr>
          <w:ilvl w:val="0"/>
          <w:numId w:val="9"/>
        </w:numPr>
        <w:spacing w:line="360" w:lineRule="auto"/>
        <w:jc w:val="both"/>
        <w:rPr>
          <w:color w:val="000000"/>
          <w:sz w:val="28"/>
          <w:szCs w:val="28"/>
        </w:rPr>
      </w:pPr>
      <w:r w:rsidRPr="009657F2">
        <w:rPr>
          <w:color w:val="000000"/>
          <w:sz w:val="28"/>
          <w:szCs w:val="28"/>
        </w:rPr>
        <w:t xml:space="preserve">In addition, Peter Nazeer has filed another writ petition under Article 32 before the Supreme Court seeking that the FIR registered against him be quashed </w:t>
      </w:r>
      <w:r w:rsidRPr="009657F2">
        <w:rPr>
          <w:i/>
          <w:color w:val="000000"/>
          <w:sz w:val="28"/>
          <w:szCs w:val="28"/>
        </w:rPr>
        <w:t>inter alia</w:t>
      </w:r>
      <w:r w:rsidRPr="009657F2">
        <w:rPr>
          <w:color w:val="000000"/>
          <w:sz w:val="28"/>
          <w:szCs w:val="28"/>
        </w:rPr>
        <w:t xml:space="preserve"> since the actions were taken to comply with the EDCA provisions. The Republic of Edna has opposed the said writ petition on the grounds of maintainability and has denied that the grounds raised by Peter Nazeer are sufficient to seek the quashing of an FIR.</w:t>
      </w:r>
    </w:p>
    <w:p w14:paraId="04C4745C" w14:textId="77777777" w:rsidR="00D53841" w:rsidRPr="009657F2" w:rsidRDefault="00D53841" w:rsidP="00D53841">
      <w:pPr>
        <w:pStyle w:val="ListParagraph"/>
        <w:rPr>
          <w:color w:val="000000"/>
          <w:sz w:val="28"/>
          <w:szCs w:val="28"/>
        </w:rPr>
      </w:pPr>
    </w:p>
    <w:p w14:paraId="1E2B78C2" w14:textId="2C4EF69C" w:rsidR="00D53841" w:rsidRPr="009657F2" w:rsidRDefault="00D53841" w:rsidP="00D53841">
      <w:pPr>
        <w:spacing w:line="360" w:lineRule="auto"/>
        <w:jc w:val="both"/>
        <w:rPr>
          <w:color w:val="000000"/>
          <w:sz w:val="28"/>
          <w:szCs w:val="28"/>
        </w:rPr>
      </w:pPr>
    </w:p>
    <w:p w14:paraId="6C579AE8" w14:textId="77DEA71F" w:rsidR="00D53841" w:rsidRPr="009657F2" w:rsidRDefault="00D53841" w:rsidP="00D53841">
      <w:pPr>
        <w:spacing w:line="360" w:lineRule="auto"/>
        <w:jc w:val="both"/>
        <w:rPr>
          <w:color w:val="000000"/>
          <w:sz w:val="28"/>
          <w:szCs w:val="28"/>
        </w:rPr>
      </w:pPr>
    </w:p>
    <w:p w14:paraId="33BE3F62" w14:textId="77777777" w:rsidR="00D53841" w:rsidRPr="009657F2" w:rsidRDefault="00D53841" w:rsidP="00D53841">
      <w:pPr>
        <w:spacing w:line="360" w:lineRule="auto"/>
        <w:jc w:val="both"/>
        <w:rPr>
          <w:color w:val="000000"/>
          <w:sz w:val="28"/>
          <w:szCs w:val="28"/>
        </w:rPr>
      </w:pPr>
    </w:p>
    <w:p w14:paraId="22507F35" w14:textId="77777777" w:rsidR="00A56AA6" w:rsidRPr="009657F2" w:rsidRDefault="00A56AA6" w:rsidP="00A56AA6">
      <w:pPr>
        <w:pStyle w:val="ListParagraph"/>
        <w:rPr>
          <w:color w:val="000000"/>
          <w:sz w:val="28"/>
          <w:szCs w:val="28"/>
        </w:rPr>
      </w:pPr>
    </w:p>
    <w:p w14:paraId="052CCB41" w14:textId="77777777" w:rsidR="00A56AA6" w:rsidRPr="009657F2" w:rsidRDefault="00A56AA6" w:rsidP="00A56AA6">
      <w:pPr>
        <w:pStyle w:val="ListParagraph"/>
        <w:numPr>
          <w:ilvl w:val="0"/>
          <w:numId w:val="9"/>
        </w:numPr>
        <w:spacing w:line="360" w:lineRule="auto"/>
        <w:jc w:val="both"/>
        <w:rPr>
          <w:color w:val="000000"/>
          <w:sz w:val="28"/>
          <w:szCs w:val="28"/>
        </w:rPr>
      </w:pPr>
      <w:r w:rsidRPr="009657F2">
        <w:rPr>
          <w:color w:val="000000"/>
          <w:sz w:val="28"/>
          <w:szCs w:val="28"/>
        </w:rPr>
        <w:t>The following questions have been raised in the two petitions for the Supreme Court’s consideration:</w:t>
      </w:r>
    </w:p>
    <w:p w14:paraId="227E3C87" w14:textId="77777777" w:rsidR="00A56AA6" w:rsidRPr="009657F2" w:rsidRDefault="00A56AA6" w:rsidP="00A56AA6">
      <w:pPr>
        <w:pStyle w:val="ListParagraph"/>
        <w:rPr>
          <w:color w:val="000000"/>
          <w:sz w:val="28"/>
          <w:szCs w:val="28"/>
        </w:rPr>
      </w:pPr>
    </w:p>
    <w:p w14:paraId="5FE4DE8F" w14:textId="77777777" w:rsidR="00A56AA6" w:rsidRPr="009657F2" w:rsidRDefault="00A56AA6" w:rsidP="00A56AA6">
      <w:pPr>
        <w:pStyle w:val="ListParagraph"/>
        <w:numPr>
          <w:ilvl w:val="0"/>
          <w:numId w:val="10"/>
        </w:numPr>
        <w:spacing w:line="360" w:lineRule="auto"/>
        <w:jc w:val="both"/>
        <w:rPr>
          <w:i/>
          <w:iCs/>
          <w:color w:val="000000"/>
          <w:sz w:val="28"/>
          <w:szCs w:val="28"/>
        </w:rPr>
      </w:pPr>
      <w:r w:rsidRPr="009657F2">
        <w:rPr>
          <w:i/>
          <w:iCs/>
          <w:color w:val="000000"/>
          <w:sz w:val="28"/>
          <w:szCs w:val="28"/>
        </w:rPr>
        <w:t>Whether or not the Supreme Court of Edna should club the two writ petitions filed by ECTX and Peter Nazeer.</w:t>
      </w:r>
    </w:p>
    <w:p w14:paraId="6A3AF3C8" w14:textId="77777777" w:rsidR="00A56AA6" w:rsidRPr="009657F2" w:rsidRDefault="00A56AA6" w:rsidP="00A56AA6">
      <w:pPr>
        <w:pStyle w:val="ListParagraph"/>
        <w:spacing w:line="360" w:lineRule="auto"/>
        <w:ind w:left="1080"/>
        <w:jc w:val="both"/>
        <w:rPr>
          <w:i/>
          <w:iCs/>
          <w:color w:val="000000"/>
          <w:sz w:val="28"/>
          <w:szCs w:val="28"/>
        </w:rPr>
      </w:pPr>
    </w:p>
    <w:p w14:paraId="72A725B5" w14:textId="77777777" w:rsidR="00A56AA6" w:rsidRPr="009657F2" w:rsidRDefault="00A56AA6" w:rsidP="00A56AA6">
      <w:pPr>
        <w:pStyle w:val="ListParagraph"/>
        <w:numPr>
          <w:ilvl w:val="0"/>
          <w:numId w:val="10"/>
        </w:numPr>
        <w:spacing w:line="360" w:lineRule="auto"/>
        <w:jc w:val="both"/>
        <w:rPr>
          <w:i/>
          <w:iCs/>
          <w:color w:val="000000"/>
          <w:sz w:val="28"/>
          <w:szCs w:val="28"/>
        </w:rPr>
      </w:pPr>
      <w:r w:rsidRPr="009657F2">
        <w:rPr>
          <w:i/>
          <w:iCs/>
          <w:color w:val="000000"/>
          <w:sz w:val="28"/>
          <w:szCs w:val="28"/>
        </w:rPr>
        <w:t>Whether or not, and in which circumstances can the Supreme Court of Edna quash an FIR in a writ petition under Article 32 of the Constitution of Edna. And, if so, whether or not the grounds raised to seek quashing of the FIR are sufficient to allow the said petition.</w:t>
      </w:r>
    </w:p>
    <w:p w14:paraId="115E79BB" w14:textId="77777777" w:rsidR="00A56AA6" w:rsidRPr="009657F2" w:rsidRDefault="00A56AA6" w:rsidP="00A56AA6">
      <w:pPr>
        <w:pStyle w:val="ListParagraph"/>
        <w:spacing w:line="360" w:lineRule="auto"/>
        <w:ind w:left="1080"/>
        <w:jc w:val="both"/>
        <w:rPr>
          <w:i/>
          <w:iCs/>
          <w:color w:val="000000"/>
          <w:sz w:val="28"/>
          <w:szCs w:val="28"/>
        </w:rPr>
      </w:pPr>
    </w:p>
    <w:p w14:paraId="7070C0D7" w14:textId="77777777" w:rsidR="00A56AA6" w:rsidRPr="009657F2" w:rsidRDefault="00A56AA6" w:rsidP="00A56AA6">
      <w:pPr>
        <w:pStyle w:val="ListParagraph"/>
        <w:numPr>
          <w:ilvl w:val="0"/>
          <w:numId w:val="10"/>
        </w:numPr>
        <w:spacing w:line="360" w:lineRule="auto"/>
        <w:jc w:val="both"/>
        <w:rPr>
          <w:i/>
          <w:iCs/>
          <w:color w:val="000000"/>
          <w:sz w:val="28"/>
          <w:szCs w:val="28"/>
        </w:rPr>
      </w:pPr>
      <w:r w:rsidRPr="009657F2">
        <w:rPr>
          <w:i/>
          <w:iCs/>
          <w:color w:val="000000"/>
          <w:sz w:val="28"/>
          <w:szCs w:val="28"/>
        </w:rPr>
        <w:t>Whether or not the provisions of the EDCA ban mining, generating, holding, selling, dealing in, issuing, transferring, disposing of or using virtual currency in the territory of Edna ought to be declared unconstitutional.</w:t>
      </w:r>
    </w:p>
    <w:p w14:paraId="30A2E401" w14:textId="77777777" w:rsidR="00A56AA6" w:rsidRPr="009657F2" w:rsidRDefault="00A56AA6" w:rsidP="00A56AA6">
      <w:pPr>
        <w:shd w:val="clear" w:color="auto" w:fill="FFFFFF"/>
        <w:jc w:val="both"/>
        <w:rPr>
          <w:color w:val="000000"/>
          <w:sz w:val="28"/>
          <w:szCs w:val="28"/>
        </w:rPr>
      </w:pPr>
    </w:p>
    <w:p w14:paraId="7411C36A" w14:textId="77777777" w:rsidR="00A56AA6" w:rsidRPr="009657F2" w:rsidRDefault="00A56AA6" w:rsidP="00A56AA6">
      <w:pPr>
        <w:shd w:val="clear" w:color="auto" w:fill="FFFFFF"/>
        <w:jc w:val="both"/>
        <w:rPr>
          <w:color w:val="000000"/>
          <w:sz w:val="28"/>
          <w:szCs w:val="28"/>
        </w:rPr>
      </w:pPr>
      <w:r w:rsidRPr="009657F2">
        <w:rPr>
          <w:b/>
          <w:bCs/>
          <w:color w:val="000000"/>
          <w:sz w:val="28"/>
          <w:szCs w:val="28"/>
          <w:u w:val="thick"/>
        </w:rPr>
        <w:t>Notes to Participants</w:t>
      </w:r>
      <w:r w:rsidRPr="009657F2">
        <w:rPr>
          <w:color w:val="000000"/>
          <w:sz w:val="28"/>
          <w:szCs w:val="28"/>
        </w:rPr>
        <w:t>:</w:t>
      </w:r>
    </w:p>
    <w:p w14:paraId="6882BD88" w14:textId="77777777" w:rsidR="00A56AA6" w:rsidRPr="009657F2" w:rsidRDefault="00A56AA6" w:rsidP="00A56AA6">
      <w:pPr>
        <w:pStyle w:val="NormalWeb"/>
        <w:numPr>
          <w:ilvl w:val="0"/>
          <w:numId w:val="12"/>
        </w:numPr>
        <w:jc w:val="both"/>
        <w:rPr>
          <w:sz w:val="28"/>
          <w:szCs w:val="28"/>
        </w:rPr>
      </w:pPr>
      <w:r w:rsidRPr="009657F2">
        <w:rPr>
          <w:color w:val="000000"/>
          <w:sz w:val="28"/>
          <w:szCs w:val="28"/>
        </w:rPr>
        <w:t xml:space="preserve">The Republic of Edna has adopted </w:t>
      </w:r>
      <w:r w:rsidRPr="009657F2">
        <w:rPr>
          <w:sz w:val="28"/>
          <w:szCs w:val="28"/>
        </w:rPr>
        <w:t xml:space="preserve">the Constitution of India verbatim and all the laws and regulations including the prevailing circumstances in India are applicable for the purposes of this moot proposition. </w:t>
      </w:r>
    </w:p>
    <w:p w14:paraId="7AADE657" w14:textId="77777777" w:rsidR="00A56AA6" w:rsidRPr="009657F2" w:rsidRDefault="00A56AA6" w:rsidP="00A56AA6">
      <w:pPr>
        <w:pStyle w:val="ListParagraph"/>
        <w:numPr>
          <w:ilvl w:val="0"/>
          <w:numId w:val="11"/>
        </w:numPr>
        <w:shd w:val="clear" w:color="auto" w:fill="FFFFFF"/>
        <w:jc w:val="both"/>
        <w:rPr>
          <w:color w:val="000000"/>
          <w:sz w:val="28"/>
          <w:szCs w:val="28"/>
        </w:rPr>
      </w:pPr>
      <w:r w:rsidRPr="009657F2">
        <w:rPr>
          <w:color w:val="000000"/>
          <w:sz w:val="28"/>
          <w:szCs w:val="28"/>
        </w:rPr>
        <w:t>Provisions contained in the Edna Information Technology Act are the same as each of the provisions under the India Information Technology Act, 2000.</w:t>
      </w:r>
    </w:p>
    <w:p w14:paraId="7C6A92EF" w14:textId="77777777" w:rsidR="00A56AA6" w:rsidRPr="009657F2" w:rsidRDefault="00A56AA6" w:rsidP="00A56AA6">
      <w:pPr>
        <w:pStyle w:val="ListParagraph"/>
        <w:shd w:val="clear" w:color="auto" w:fill="FFFFFF"/>
        <w:ind w:left="360"/>
        <w:jc w:val="both"/>
        <w:rPr>
          <w:color w:val="000000"/>
          <w:sz w:val="28"/>
          <w:szCs w:val="28"/>
        </w:rPr>
      </w:pPr>
    </w:p>
    <w:p w14:paraId="1F93DA6E" w14:textId="77777777" w:rsidR="00A56AA6" w:rsidRPr="009657F2" w:rsidRDefault="00A56AA6" w:rsidP="00A56AA6">
      <w:pPr>
        <w:pStyle w:val="ListParagraph"/>
        <w:numPr>
          <w:ilvl w:val="0"/>
          <w:numId w:val="11"/>
        </w:numPr>
        <w:shd w:val="clear" w:color="auto" w:fill="FFFFFF"/>
        <w:jc w:val="both"/>
        <w:rPr>
          <w:color w:val="000000"/>
          <w:sz w:val="28"/>
          <w:szCs w:val="28"/>
        </w:rPr>
      </w:pPr>
      <w:r w:rsidRPr="009657F2">
        <w:rPr>
          <w:color w:val="000000"/>
          <w:sz w:val="28"/>
          <w:szCs w:val="28"/>
        </w:rPr>
        <w:t>Provisions contained in the Edna Official Digital Currency Act, 2021 have been adopted verbatim from India’s Draft Banning of Cryptocurrency and Regulation of Official Digital Currency Bill, 2019.</w:t>
      </w:r>
    </w:p>
    <w:p w14:paraId="062F6E54" w14:textId="77777777" w:rsidR="00A56AA6" w:rsidRPr="009657F2" w:rsidRDefault="00A56AA6" w:rsidP="00A56AA6">
      <w:pPr>
        <w:pStyle w:val="ListParagraph"/>
        <w:shd w:val="clear" w:color="auto" w:fill="FFFFFF"/>
        <w:ind w:left="360"/>
        <w:jc w:val="both"/>
        <w:rPr>
          <w:color w:val="000000"/>
          <w:sz w:val="28"/>
          <w:szCs w:val="28"/>
        </w:rPr>
      </w:pPr>
    </w:p>
    <w:p w14:paraId="64A8411D" w14:textId="77777777" w:rsidR="00A56AA6" w:rsidRPr="009657F2" w:rsidRDefault="00A56AA6" w:rsidP="00A56AA6">
      <w:pPr>
        <w:pStyle w:val="ListParagraph"/>
        <w:numPr>
          <w:ilvl w:val="0"/>
          <w:numId w:val="11"/>
        </w:numPr>
        <w:shd w:val="clear" w:color="auto" w:fill="FFFFFF"/>
        <w:jc w:val="both"/>
        <w:rPr>
          <w:color w:val="000000"/>
          <w:sz w:val="28"/>
          <w:szCs w:val="28"/>
        </w:rPr>
      </w:pPr>
      <w:r w:rsidRPr="009657F2">
        <w:rPr>
          <w:color w:val="000000"/>
          <w:sz w:val="28"/>
          <w:szCs w:val="28"/>
        </w:rPr>
        <w:t>The Government of Edna may sue or be sued by the name of Republic of Edna.</w:t>
      </w:r>
    </w:p>
    <w:p w14:paraId="25D6E302" w14:textId="77777777" w:rsidR="00A56AA6" w:rsidRPr="009657F2" w:rsidRDefault="00A56AA6" w:rsidP="00A56AA6">
      <w:pPr>
        <w:rPr>
          <w:color w:val="000000"/>
          <w:sz w:val="28"/>
          <w:szCs w:val="28"/>
        </w:rPr>
      </w:pPr>
      <w:r w:rsidRPr="009657F2">
        <w:rPr>
          <w:color w:val="000000"/>
          <w:sz w:val="28"/>
          <w:szCs w:val="28"/>
        </w:rPr>
        <w:lastRenderedPageBreak/>
        <w:br w:type="page"/>
      </w:r>
    </w:p>
    <w:p w14:paraId="3FCF85AA" w14:textId="77777777" w:rsidR="00A56AA6" w:rsidRDefault="00A56AA6" w:rsidP="00A56AA6">
      <w:pPr>
        <w:spacing w:line="360" w:lineRule="auto"/>
        <w:jc w:val="both"/>
      </w:pPr>
    </w:p>
    <w:p w14:paraId="17479E9B" w14:textId="77777777" w:rsidR="00A56AA6" w:rsidRPr="009657F2" w:rsidRDefault="00A56AA6" w:rsidP="00A56AA6">
      <w:pPr>
        <w:spacing w:line="360" w:lineRule="auto"/>
        <w:jc w:val="center"/>
        <w:rPr>
          <w:b/>
          <w:bCs/>
          <w:sz w:val="28"/>
          <w:szCs w:val="28"/>
        </w:rPr>
      </w:pPr>
      <w:r w:rsidRPr="009657F2">
        <w:rPr>
          <w:b/>
          <w:bCs/>
          <w:sz w:val="28"/>
          <w:szCs w:val="28"/>
        </w:rPr>
        <w:t>ANNEXURE – A</w:t>
      </w:r>
    </w:p>
    <w:p w14:paraId="319C5D9A" w14:textId="77777777" w:rsidR="00A56AA6" w:rsidRPr="009657F2" w:rsidRDefault="00A56AA6" w:rsidP="00A56AA6">
      <w:pPr>
        <w:spacing w:line="360" w:lineRule="auto"/>
        <w:jc w:val="center"/>
        <w:rPr>
          <w:b/>
          <w:bCs/>
          <w:sz w:val="28"/>
          <w:szCs w:val="28"/>
        </w:rPr>
      </w:pPr>
    </w:p>
    <w:p w14:paraId="56BFA6C0" w14:textId="77777777" w:rsidR="00A56AA6" w:rsidRPr="009657F2" w:rsidRDefault="00A56AA6" w:rsidP="00A56AA6">
      <w:pPr>
        <w:spacing w:line="360" w:lineRule="auto"/>
        <w:jc w:val="center"/>
        <w:rPr>
          <w:b/>
          <w:bCs/>
          <w:sz w:val="28"/>
          <w:szCs w:val="28"/>
        </w:rPr>
      </w:pPr>
      <w:r w:rsidRPr="009657F2">
        <w:rPr>
          <w:b/>
          <w:bCs/>
          <w:sz w:val="28"/>
          <w:szCs w:val="28"/>
        </w:rPr>
        <w:t>EDNA OFFICIAL DIGITAL CURRENCY ACT, 2021</w:t>
      </w:r>
    </w:p>
    <w:p w14:paraId="116CEA5F" w14:textId="77777777" w:rsidR="00A56AA6" w:rsidRPr="009657F2" w:rsidRDefault="00A56AA6" w:rsidP="00A56AA6">
      <w:pPr>
        <w:jc w:val="center"/>
        <w:rPr>
          <w:b/>
          <w:bCs/>
          <w:sz w:val="28"/>
          <w:szCs w:val="28"/>
        </w:rPr>
      </w:pPr>
    </w:p>
    <w:p w14:paraId="1A67F117" w14:textId="77777777" w:rsidR="00A56AA6" w:rsidRPr="009657F2" w:rsidRDefault="00A56AA6" w:rsidP="00A56AA6">
      <w:pPr>
        <w:shd w:val="clear" w:color="auto" w:fill="FFFFFF"/>
        <w:ind w:left="720" w:firstLine="720"/>
        <w:jc w:val="both"/>
        <w:rPr>
          <w:b/>
          <w:bCs/>
          <w:color w:val="000000"/>
          <w:sz w:val="28"/>
          <w:szCs w:val="28"/>
        </w:rPr>
      </w:pPr>
      <w:r w:rsidRPr="009657F2">
        <w:rPr>
          <w:b/>
          <w:bCs/>
          <w:color w:val="000000"/>
          <w:sz w:val="28"/>
          <w:szCs w:val="28"/>
        </w:rPr>
        <w:t>Short Title, Extent and Application</w:t>
      </w:r>
    </w:p>
    <w:p w14:paraId="2098CA23" w14:textId="77777777" w:rsidR="00A56AA6" w:rsidRPr="009657F2" w:rsidRDefault="00A56AA6" w:rsidP="00A56AA6">
      <w:pPr>
        <w:shd w:val="clear" w:color="auto" w:fill="FFFFFF"/>
        <w:ind w:left="1440" w:firstLine="720"/>
        <w:jc w:val="both"/>
        <w:rPr>
          <w:color w:val="000000"/>
          <w:sz w:val="28"/>
          <w:szCs w:val="28"/>
        </w:rPr>
      </w:pPr>
    </w:p>
    <w:p w14:paraId="208F5ED5" w14:textId="77777777" w:rsidR="00A56AA6" w:rsidRPr="009657F2" w:rsidRDefault="00A56AA6" w:rsidP="00A56AA6">
      <w:pPr>
        <w:shd w:val="clear" w:color="auto" w:fill="FFFFFF"/>
        <w:ind w:left="1440" w:firstLine="720"/>
        <w:jc w:val="both"/>
        <w:rPr>
          <w:color w:val="000000"/>
          <w:sz w:val="28"/>
          <w:szCs w:val="28"/>
        </w:rPr>
      </w:pPr>
      <w:r w:rsidRPr="009657F2">
        <w:rPr>
          <w:b/>
          <w:bCs/>
          <w:color w:val="000000"/>
          <w:sz w:val="28"/>
          <w:szCs w:val="28"/>
        </w:rPr>
        <w:t>1. (1)</w:t>
      </w:r>
      <w:r w:rsidRPr="009657F2">
        <w:rPr>
          <w:color w:val="000000"/>
          <w:sz w:val="28"/>
          <w:szCs w:val="28"/>
        </w:rPr>
        <w:t xml:space="preserve"> This Act shall be called the </w:t>
      </w:r>
      <w:r w:rsidRPr="009657F2">
        <w:rPr>
          <w:sz w:val="28"/>
          <w:szCs w:val="28"/>
        </w:rPr>
        <w:t>Edna Official Digital Currency Act, 2021.</w:t>
      </w:r>
    </w:p>
    <w:p w14:paraId="3735DB1C" w14:textId="77777777" w:rsidR="00A56AA6" w:rsidRPr="009657F2" w:rsidRDefault="00A56AA6" w:rsidP="00A56AA6">
      <w:pPr>
        <w:shd w:val="clear" w:color="auto" w:fill="FFFFFF"/>
        <w:ind w:left="1440" w:firstLine="720"/>
        <w:jc w:val="both"/>
        <w:rPr>
          <w:color w:val="000000"/>
          <w:sz w:val="28"/>
          <w:szCs w:val="28"/>
        </w:rPr>
      </w:pPr>
    </w:p>
    <w:p w14:paraId="282390D3" w14:textId="77777777" w:rsidR="00A56AA6" w:rsidRPr="009657F2" w:rsidRDefault="00A56AA6" w:rsidP="00A56AA6">
      <w:pPr>
        <w:shd w:val="clear" w:color="auto" w:fill="FFFFFF"/>
        <w:ind w:left="1440" w:firstLine="720"/>
        <w:jc w:val="both"/>
        <w:rPr>
          <w:color w:val="000000"/>
          <w:sz w:val="28"/>
          <w:szCs w:val="28"/>
        </w:rPr>
      </w:pPr>
      <w:r w:rsidRPr="009657F2">
        <w:rPr>
          <w:b/>
          <w:bCs/>
          <w:color w:val="000000"/>
          <w:sz w:val="28"/>
          <w:szCs w:val="28"/>
        </w:rPr>
        <w:t>(2)</w:t>
      </w:r>
      <w:r w:rsidRPr="009657F2">
        <w:rPr>
          <w:color w:val="000000"/>
          <w:sz w:val="28"/>
          <w:szCs w:val="28"/>
        </w:rPr>
        <w:t xml:space="preserve"> It extends to the whole of Edna.</w:t>
      </w:r>
    </w:p>
    <w:p w14:paraId="7777A559" w14:textId="77777777" w:rsidR="00A56AA6" w:rsidRPr="009657F2" w:rsidRDefault="00A56AA6" w:rsidP="00A56AA6">
      <w:pPr>
        <w:shd w:val="clear" w:color="auto" w:fill="FFFFFF"/>
        <w:ind w:left="1440" w:firstLine="720"/>
        <w:jc w:val="both"/>
        <w:rPr>
          <w:color w:val="000000"/>
          <w:sz w:val="28"/>
          <w:szCs w:val="28"/>
        </w:rPr>
      </w:pPr>
    </w:p>
    <w:p w14:paraId="440F3819" w14:textId="77777777" w:rsidR="00A56AA6" w:rsidRPr="009657F2" w:rsidRDefault="00A56AA6" w:rsidP="00A56AA6">
      <w:pPr>
        <w:shd w:val="clear" w:color="auto" w:fill="FFFFFF"/>
        <w:ind w:left="1440" w:firstLine="720"/>
        <w:jc w:val="both"/>
        <w:rPr>
          <w:color w:val="000000"/>
          <w:sz w:val="28"/>
          <w:szCs w:val="28"/>
        </w:rPr>
      </w:pPr>
      <w:r w:rsidRPr="009657F2">
        <w:rPr>
          <w:b/>
          <w:bCs/>
          <w:color w:val="000000"/>
          <w:sz w:val="28"/>
          <w:szCs w:val="28"/>
        </w:rPr>
        <w:t>(3)</w:t>
      </w:r>
      <w:r w:rsidRPr="009657F2">
        <w:rPr>
          <w:color w:val="000000"/>
          <w:sz w:val="28"/>
          <w:szCs w:val="28"/>
        </w:rPr>
        <w:t xml:space="preserve"> It shall come into force on such date as may be appointed by the Central Government through notification in the official gazette. </w:t>
      </w:r>
    </w:p>
    <w:p w14:paraId="16E7FF29" w14:textId="77777777" w:rsidR="00A56AA6" w:rsidRPr="009657F2" w:rsidRDefault="00A56AA6" w:rsidP="00A56AA6">
      <w:pPr>
        <w:pStyle w:val="ListParagraph"/>
        <w:rPr>
          <w:sz w:val="28"/>
          <w:szCs w:val="28"/>
        </w:rPr>
      </w:pPr>
    </w:p>
    <w:p w14:paraId="5D3486D5" w14:textId="77777777" w:rsidR="00A56AA6" w:rsidRPr="009657F2" w:rsidRDefault="00A56AA6" w:rsidP="00A56AA6">
      <w:pPr>
        <w:shd w:val="clear" w:color="auto" w:fill="FFFFFF"/>
        <w:ind w:left="1440"/>
        <w:jc w:val="both"/>
        <w:rPr>
          <w:b/>
          <w:bCs/>
          <w:color w:val="000000"/>
          <w:sz w:val="28"/>
          <w:szCs w:val="28"/>
        </w:rPr>
      </w:pPr>
      <w:r w:rsidRPr="009657F2">
        <w:rPr>
          <w:b/>
          <w:bCs/>
          <w:color w:val="000000"/>
          <w:sz w:val="28"/>
          <w:szCs w:val="28"/>
        </w:rPr>
        <w:t>Definitions:</w:t>
      </w:r>
    </w:p>
    <w:p w14:paraId="43258966" w14:textId="77777777" w:rsidR="00A56AA6" w:rsidRPr="009657F2" w:rsidRDefault="00A56AA6" w:rsidP="00A56AA6">
      <w:pPr>
        <w:shd w:val="clear" w:color="auto" w:fill="FFFFFF"/>
        <w:ind w:left="1440"/>
        <w:jc w:val="both"/>
        <w:rPr>
          <w:b/>
          <w:bCs/>
          <w:color w:val="000000"/>
          <w:sz w:val="28"/>
          <w:szCs w:val="28"/>
        </w:rPr>
      </w:pPr>
    </w:p>
    <w:p w14:paraId="1214D6BD" w14:textId="77777777" w:rsidR="00A56AA6" w:rsidRPr="009657F2" w:rsidRDefault="00A56AA6" w:rsidP="00A56AA6">
      <w:pPr>
        <w:shd w:val="clear" w:color="auto" w:fill="FFFFFF"/>
        <w:ind w:left="1440" w:firstLine="720"/>
        <w:jc w:val="both"/>
        <w:rPr>
          <w:color w:val="000000"/>
          <w:sz w:val="28"/>
          <w:szCs w:val="28"/>
        </w:rPr>
      </w:pPr>
      <w:r w:rsidRPr="009657F2">
        <w:rPr>
          <w:b/>
          <w:bCs/>
          <w:color w:val="000000"/>
          <w:sz w:val="28"/>
          <w:szCs w:val="28"/>
        </w:rPr>
        <w:t>2. (1)</w:t>
      </w:r>
      <w:r w:rsidRPr="009657F2">
        <w:rPr>
          <w:color w:val="000000"/>
          <w:sz w:val="28"/>
          <w:szCs w:val="28"/>
        </w:rPr>
        <w:t xml:space="preserve"> In the Act, unless the context otherwise requires, - </w:t>
      </w:r>
    </w:p>
    <w:p w14:paraId="447ECB7B" w14:textId="77777777" w:rsidR="00A56AA6" w:rsidRPr="009657F2" w:rsidRDefault="00A56AA6" w:rsidP="00A56AA6">
      <w:pPr>
        <w:shd w:val="clear" w:color="auto" w:fill="FFFFFF"/>
        <w:ind w:left="1440" w:firstLine="720"/>
        <w:jc w:val="both"/>
        <w:rPr>
          <w:color w:val="000000"/>
          <w:sz w:val="28"/>
          <w:szCs w:val="28"/>
        </w:rPr>
      </w:pPr>
    </w:p>
    <w:p w14:paraId="4F50F7B6" w14:textId="77777777" w:rsidR="00A56AA6" w:rsidRPr="009657F2" w:rsidRDefault="00A56AA6" w:rsidP="00A56AA6">
      <w:pPr>
        <w:shd w:val="clear" w:color="auto" w:fill="FFFFFF"/>
        <w:ind w:left="2160"/>
        <w:jc w:val="both"/>
        <w:rPr>
          <w:color w:val="000000"/>
          <w:sz w:val="28"/>
          <w:szCs w:val="28"/>
        </w:rPr>
      </w:pPr>
      <w:r w:rsidRPr="009657F2">
        <w:rPr>
          <w:b/>
          <w:bCs/>
          <w:color w:val="000000"/>
          <w:sz w:val="28"/>
          <w:szCs w:val="28"/>
        </w:rPr>
        <w:t>(a)</w:t>
      </w:r>
      <w:r w:rsidRPr="009657F2">
        <w:rPr>
          <w:color w:val="000000"/>
          <w:sz w:val="28"/>
          <w:szCs w:val="28"/>
        </w:rPr>
        <w:t xml:space="preserve"> </w:t>
      </w:r>
      <w:r w:rsidRPr="009657F2">
        <w:rPr>
          <w:b/>
          <w:bCs/>
          <w:color w:val="000000"/>
          <w:sz w:val="28"/>
          <w:szCs w:val="28"/>
        </w:rPr>
        <w:t>Cryptocurrency</w:t>
      </w:r>
      <w:r w:rsidRPr="009657F2">
        <w:rPr>
          <w:color w:val="000000"/>
          <w:sz w:val="28"/>
          <w:szCs w:val="28"/>
        </w:rPr>
        <w:t xml:space="preserve">, by whatever name called, means any information or code or number or token not being part of any Official Digital Rupee, generated through cryptographic means or otherwise, providing a digital representation of value which is exchanged with or without consideration, with the promise or representation of having inherent value in any business activity which may involve risk of loss or an expectation of profits or income, or functions as a store of value or a unit of account and includes its use in any financial transaction or investment, but not limited to, investment schemes; </w:t>
      </w:r>
    </w:p>
    <w:p w14:paraId="703BECA3" w14:textId="77777777" w:rsidR="00A56AA6" w:rsidRPr="009657F2" w:rsidRDefault="00A56AA6" w:rsidP="00A56AA6">
      <w:pPr>
        <w:shd w:val="clear" w:color="auto" w:fill="FFFFFF"/>
        <w:ind w:left="1440"/>
        <w:jc w:val="both"/>
        <w:rPr>
          <w:b/>
          <w:bCs/>
          <w:color w:val="000000"/>
          <w:sz w:val="28"/>
          <w:szCs w:val="28"/>
        </w:rPr>
      </w:pPr>
    </w:p>
    <w:p w14:paraId="45F21C28" w14:textId="77777777" w:rsidR="00A56AA6" w:rsidRPr="009657F2" w:rsidRDefault="00A56AA6" w:rsidP="00A56AA6">
      <w:pPr>
        <w:shd w:val="clear" w:color="auto" w:fill="FFFFFF"/>
        <w:ind w:left="1440"/>
        <w:jc w:val="both"/>
        <w:rPr>
          <w:b/>
          <w:bCs/>
          <w:color w:val="000000"/>
          <w:sz w:val="28"/>
          <w:szCs w:val="28"/>
        </w:rPr>
      </w:pPr>
      <w:r w:rsidRPr="009657F2">
        <w:rPr>
          <w:b/>
          <w:bCs/>
          <w:color w:val="000000"/>
          <w:sz w:val="28"/>
          <w:szCs w:val="28"/>
        </w:rPr>
        <w:t>Prohibited Transactions:</w:t>
      </w:r>
    </w:p>
    <w:p w14:paraId="742EF695" w14:textId="77777777" w:rsidR="00A56AA6" w:rsidRPr="009657F2" w:rsidRDefault="00A56AA6" w:rsidP="00A56AA6">
      <w:pPr>
        <w:shd w:val="clear" w:color="auto" w:fill="FFFFFF"/>
        <w:ind w:left="1440"/>
        <w:jc w:val="both"/>
        <w:rPr>
          <w:color w:val="000000"/>
          <w:sz w:val="28"/>
          <w:szCs w:val="28"/>
        </w:rPr>
      </w:pPr>
    </w:p>
    <w:p w14:paraId="48B699FB" w14:textId="77777777" w:rsidR="00A56AA6" w:rsidRPr="009657F2" w:rsidRDefault="00A56AA6" w:rsidP="00A56AA6">
      <w:pPr>
        <w:shd w:val="clear" w:color="auto" w:fill="FFFFFF"/>
        <w:ind w:left="1440" w:firstLine="720"/>
        <w:jc w:val="both"/>
        <w:rPr>
          <w:color w:val="000000"/>
          <w:sz w:val="28"/>
          <w:szCs w:val="28"/>
        </w:rPr>
      </w:pPr>
      <w:r w:rsidRPr="009657F2">
        <w:rPr>
          <w:b/>
          <w:bCs/>
          <w:color w:val="000000"/>
          <w:sz w:val="28"/>
          <w:szCs w:val="28"/>
        </w:rPr>
        <w:t>3. (1)</w:t>
      </w:r>
      <w:r w:rsidRPr="009657F2">
        <w:rPr>
          <w:color w:val="000000"/>
          <w:sz w:val="28"/>
          <w:szCs w:val="28"/>
        </w:rPr>
        <w:t xml:space="preserve"> No person shall mine, generate, hold, sell, deal in, issue, transfer, dispose of or use Cryptocurrency in the territory of Edna. </w:t>
      </w:r>
    </w:p>
    <w:p w14:paraId="203E02BC" w14:textId="77777777" w:rsidR="00A56AA6" w:rsidRPr="009657F2" w:rsidRDefault="00A56AA6" w:rsidP="00A56AA6">
      <w:pPr>
        <w:shd w:val="clear" w:color="auto" w:fill="FFFFFF"/>
        <w:ind w:left="1440"/>
        <w:jc w:val="both"/>
        <w:rPr>
          <w:color w:val="000000"/>
          <w:sz w:val="28"/>
          <w:szCs w:val="28"/>
        </w:rPr>
      </w:pPr>
    </w:p>
    <w:p w14:paraId="05FBA3E4" w14:textId="77777777" w:rsidR="00A56AA6" w:rsidRPr="009657F2" w:rsidRDefault="00A56AA6" w:rsidP="00A56AA6">
      <w:pPr>
        <w:shd w:val="clear" w:color="auto" w:fill="FFFFFF"/>
        <w:ind w:left="1440" w:firstLine="720"/>
        <w:jc w:val="both"/>
        <w:rPr>
          <w:color w:val="000000"/>
          <w:sz w:val="28"/>
          <w:szCs w:val="28"/>
        </w:rPr>
      </w:pPr>
      <w:r w:rsidRPr="009657F2">
        <w:rPr>
          <w:b/>
          <w:bCs/>
          <w:color w:val="000000"/>
          <w:sz w:val="28"/>
          <w:szCs w:val="28"/>
        </w:rPr>
        <w:t>(2)</w:t>
      </w:r>
      <w:r w:rsidRPr="009657F2">
        <w:rPr>
          <w:color w:val="000000"/>
          <w:sz w:val="28"/>
          <w:szCs w:val="28"/>
        </w:rPr>
        <w:t xml:space="preserve">  Nothing in this Act shall apply to any person using technology or processes underlying any Cryptocurrency for the purpose of experiment or research, including imparting of </w:t>
      </w:r>
      <w:r w:rsidRPr="009657F2">
        <w:rPr>
          <w:color w:val="000000"/>
          <w:sz w:val="28"/>
          <w:szCs w:val="28"/>
        </w:rPr>
        <w:lastRenderedPageBreak/>
        <w:t xml:space="preserve">instructions to pupils provided that no cryptocurrency shall be used for making or receiving payment in such activity. </w:t>
      </w:r>
    </w:p>
    <w:p w14:paraId="21CB2125" w14:textId="77777777" w:rsidR="00A56AA6" w:rsidRPr="009657F2" w:rsidRDefault="00A56AA6" w:rsidP="00A56AA6">
      <w:pPr>
        <w:shd w:val="clear" w:color="auto" w:fill="FFFFFF"/>
        <w:ind w:left="1440"/>
        <w:jc w:val="both"/>
        <w:rPr>
          <w:color w:val="000000"/>
          <w:sz w:val="28"/>
          <w:szCs w:val="28"/>
        </w:rPr>
      </w:pPr>
    </w:p>
    <w:p w14:paraId="08C34E94" w14:textId="77777777" w:rsidR="00A56AA6" w:rsidRPr="009657F2" w:rsidRDefault="00A56AA6" w:rsidP="00A56AA6">
      <w:pPr>
        <w:shd w:val="clear" w:color="auto" w:fill="FFFFFF"/>
        <w:ind w:left="1440" w:firstLine="720"/>
        <w:jc w:val="both"/>
        <w:rPr>
          <w:color w:val="000000"/>
          <w:sz w:val="28"/>
          <w:szCs w:val="28"/>
        </w:rPr>
      </w:pPr>
      <w:r w:rsidRPr="009657F2">
        <w:rPr>
          <w:b/>
          <w:bCs/>
          <w:color w:val="000000"/>
          <w:sz w:val="28"/>
          <w:szCs w:val="28"/>
        </w:rPr>
        <w:t>(3)</w:t>
      </w:r>
      <w:r w:rsidRPr="009657F2">
        <w:rPr>
          <w:color w:val="000000"/>
          <w:sz w:val="28"/>
          <w:szCs w:val="28"/>
        </w:rPr>
        <w:t xml:space="preserve">  Nothing in this Act shall apply to the use of Distributed Ledger Technology for creating a network for delivery of any financial or other services or for creating value, without involving any use of cryptocurrency, in any form whatsoever, for making or receiving payment. </w:t>
      </w:r>
    </w:p>
    <w:p w14:paraId="47AA37D7" w14:textId="77777777" w:rsidR="00A56AA6" w:rsidRPr="009657F2" w:rsidRDefault="00A56AA6" w:rsidP="00A56AA6">
      <w:pPr>
        <w:shd w:val="clear" w:color="auto" w:fill="FFFFFF"/>
        <w:ind w:left="1440" w:firstLine="720"/>
        <w:jc w:val="both"/>
        <w:rPr>
          <w:color w:val="000000"/>
          <w:sz w:val="28"/>
          <w:szCs w:val="28"/>
        </w:rPr>
      </w:pPr>
    </w:p>
    <w:p w14:paraId="682D1629" w14:textId="0E667622" w:rsidR="00A56AA6" w:rsidRPr="009657F2" w:rsidRDefault="00761040" w:rsidP="00761040">
      <w:pPr>
        <w:shd w:val="clear" w:color="auto" w:fill="FFFFFF"/>
        <w:jc w:val="center"/>
        <w:rPr>
          <w:color w:val="000000"/>
          <w:sz w:val="28"/>
          <w:szCs w:val="28"/>
        </w:rPr>
      </w:pPr>
      <w:r w:rsidRPr="009657F2">
        <w:rPr>
          <w:color w:val="000000"/>
          <w:sz w:val="28"/>
          <w:szCs w:val="28"/>
        </w:rPr>
        <w:t>*</w:t>
      </w:r>
      <w:r w:rsidR="00A56AA6" w:rsidRPr="009657F2">
        <w:rPr>
          <w:color w:val="000000"/>
          <w:sz w:val="28"/>
          <w:szCs w:val="28"/>
        </w:rPr>
        <w:t>***</w:t>
      </w:r>
    </w:p>
    <w:p w14:paraId="24B801AE" w14:textId="77777777" w:rsidR="00A56AA6" w:rsidRPr="009657F2" w:rsidRDefault="00A56AA6" w:rsidP="00A56AA6">
      <w:pPr>
        <w:shd w:val="clear" w:color="auto" w:fill="FFFFFF"/>
        <w:ind w:left="1440" w:firstLine="720"/>
        <w:jc w:val="center"/>
        <w:rPr>
          <w:color w:val="000000"/>
          <w:sz w:val="28"/>
          <w:szCs w:val="28"/>
        </w:rPr>
      </w:pPr>
    </w:p>
    <w:p w14:paraId="4225416F" w14:textId="77777777" w:rsidR="00A56AA6" w:rsidRPr="009657F2" w:rsidRDefault="00A56AA6" w:rsidP="00A56AA6">
      <w:pPr>
        <w:shd w:val="clear" w:color="auto" w:fill="FFFFFF"/>
        <w:ind w:left="720" w:firstLine="720"/>
        <w:jc w:val="both"/>
        <w:rPr>
          <w:b/>
          <w:bCs/>
          <w:color w:val="000000"/>
          <w:sz w:val="28"/>
          <w:szCs w:val="28"/>
        </w:rPr>
      </w:pPr>
      <w:r w:rsidRPr="009657F2">
        <w:rPr>
          <w:b/>
          <w:bCs/>
          <w:color w:val="000000"/>
          <w:sz w:val="28"/>
          <w:szCs w:val="28"/>
        </w:rPr>
        <w:t>Cryptocurrency not to be used as legal tender and currency:</w:t>
      </w:r>
    </w:p>
    <w:p w14:paraId="2A4C1545" w14:textId="77777777" w:rsidR="00A56AA6" w:rsidRPr="009657F2" w:rsidRDefault="00A56AA6" w:rsidP="00A56AA6">
      <w:pPr>
        <w:shd w:val="clear" w:color="auto" w:fill="FFFFFF"/>
        <w:ind w:left="720" w:firstLine="720"/>
        <w:jc w:val="both"/>
        <w:rPr>
          <w:color w:val="000000"/>
          <w:sz w:val="28"/>
          <w:szCs w:val="28"/>
        </w:rPr>
      </w:pPr>
    </w:p>
    <w:p w14:paraId="43D8B8A8" w14:textId="77777777" w:rsidR="00A56AA6" w:rsidRPr="009657F2" w:rsidRDefault="00A56AA6" w:rsidP="00A56AA6">
      <w:pPr>
        <w:shd w:val="clear" w:color="auto" w:fill="FFFFFF"/>
        <w:ind w:left="1440" w:firstLine="720"/>
        <w:jc w:val="both"/>
        <w:rPr>
          <w:color w:val="000000"/>
          <w:sz w:val="28"/>
          <w:szCs w:val="28"/>
        </w:rPr>
      </w:pPr>
      <w:r w:rsidRPr="009657F2">
        <w:rPr>
          <w:b/>
          <w:bCs/>
          <w:color w:val="000000"/>
          <w:sz w:val="28"/>
          <w:szCs w:val="28"/>
        </w:rPr>
        <w:t>6. (1)</w:t>
      </w:r>
      <w:r w:rsidRPr="009657F2">
        <w:rPr>
          <w:color w:val="000000"/>
          <w:sz w:val="28"/>
          <w:szCs w:val="28"/>
        </w:rPr>
        <w:t xml:space="preserve"> No person shall directly or indirectly use Cryptocurrency in any manner, including, as, - </w:t>
      </w:r>
    </w:p>
    <w:p w14:paraId="6C30CE89" w14:textId="77777777" w:rsidR="00A56AA6" w:rsidRPr="009657F2" w:rsidRDefault="00A56AA6" w:rsidP="00A56AA6">
      <w:pPr>
        <w:shd w:val="clear" w:color="auto" w:fill="FFFFFF"/>
        <w:ind w:left="1440" w:firstLine="720"/>
        <w:jc w:val="both"/>
        <w:rPr>
          <w:color w:val="000000"/>
          <w:sz w:val="28"/>
          <w:szCs w:val="28"/>
        </w:rPr>
      </w:pPr>
    </w:p>
    <w:p w14:paraId="27703EE1" w14:textId="77777777" w:rsidR="00A56AA6" w:rsidRPr="009657F2" w:rsidRDefault="00A56AA6" w:rsidP="00A56AA6">
      <w:pPr>
        <w:shd w:val="clear" w:color="auto" w:fill="FFFFFF"/>
        <w:ind w:left="1440" w:firstLine="720"/>
        <w:jc w:val="both"/>
        <w:rPr>
          <w:color w:val="000000"/>
          <w:sz w:val="28"/>
          <w:szCs w:val="28"/>
        </w:rPr>
      </w:pPr>
      <w:r w:rsidRPr="009657F2">
        <w:rPr>
          <w:color w:val="000000"/>
          <w:sz w:val="28"/>
          <w:szCs w:val="28"/>
        </w:rPr>
        <w:t xml:space="preserve">(a) a medium of exchange; and/or Prohibited transactions. </w:t>
      </w:r>
    </w:p>
    <w:p w14:paraId="182900CD" w14:textId="77777777" w:rsidR="00A56AA6" w:rsidRPr="009657F2" w:rsidRDefault="00A56AA6" w:rsidP="00A56AA6">
      <w:pPr>
        <w:shd w:val="clear" w:color="auto" w:fill="FFFFFF"/>
        <w:ind w:left="1440" w:firstLine="720"/>
        <w:jc w:val="both"/>
        <w:rPr>
          <w:color w:val="000000"/>
          <w:sz w:val="28"/>
          <w:szCs w:val="28"/>
        </w:rPr>
      </w:pPr>
      <w:r w:rsidRPr="009657F2">
        <w:rPr>
          <w:color w:val="000000"/>
          <w:sz w:val="28"/>
          <w:szCs w:val="28"/>
        </w:rPr>
        <w:t xml:space="preserve">(b) a store of value; and/or </w:t>
      </w:r>
    </w:p>
    <w:p w14:paraId="781081C0" w14:textId="77777777" w:rsidR="00A56AA6" w:rsidRPr="009657F2" w:rsidRDefault="00A56AA6" w:rsidP="00A56AA6">
      <w:pPr>
        <w:shd w:val="clear" w:color="auto" w:fill="FFFFFF"/>
        <w:ind w:left="1440" w:firstLine="720"/>
        <w:jc w:val="both"/>
        <w:rPr>
          <w:color w:val="000000"/>
          <w:sz w:val="28"/>
          <w:szCs w:val="28"/>
        </w:rPr>
      </w:pPr>
      <w:r w:rsidRPr="009657F2">
        <w:rPr>
          <w:color w:val="000000"/>
          <w:sz w:val="28"/>
          <w:szCs w:val="28"/>
        </w:rPr>
        <w:t>(c) a unit of account.</w:t>
      </w:r>
    </w:p>
    <w:p w14:paraId="2C4E9551" w14:textId="77777777" w:rsidR="00A56AA6" w:rsidRPr="009657F2" w:rsidRDefault="00A56AA6" w:rsidP="00A56AA6">
      <w:pPr>
        <w:shd w:val="clear" w:color="auto" w:fill="FFFFFF"/>
        <w:jc w:val="both"/>
        <w:rPr>
          <w:color w:val="000000"/>
          <w:sz w:val="28"/>
          <w:szCs w:val="28"/>
        </w:rPr>
      </w:pPr>
    </w:p>
    <w:p w14:paraId="5DC313EC" w14:textId="77777777" w:rsidR="00A56AA6" w:rsidRPr="009657F2" w:rsidRDefault="00A56AA6" w:rsidP="00A56AA6">
      <w:pPr>
        <w:shd w:val="clear" w:color="auto" w:fill="FFFFFF"/>
        <w:ind w:left="1440" w:firstLine="720"/>
        <w:jc w:val="both"/>
        <w:rPr>
          <w:color w:val="000000"/>
          <w:sz w:val="28"/>
          <w:szCs w:val="28"/>
        </w:rPr>
      </w:pPr>
      <w:r w:rsidRPr="009657F2">
        <w:rPr>
          <w:b/>
          <w:bCs/>
          <w:color w:val="000000"/>
          <w:sz w:val="28"/>
          <w:szCs w:val="28"/>
        </w:rPr>
        <w:t>(2)</w:t>
      </w:r>
      <w:r w:rsidRPr="009657F2">
        <w:rPr>
          <w:color w:val="000000"/>
          <w:sz w:val="28"/>
          <w:szCs w:val="28"/>
        </w:rPr>
        <w:t xml:space="preserve"> Cryptocurrency shall not be used as legal tender or currency at any place in Edna. </w:t>
      </w:r>
    </w:p>
    <w:p w14:paraId="1FE03A39" w14:textId="77777777" w:rsidR="00A56AA6" w:rsidRPr="009657F2" w:rsidRDefault="00A56AA6" w:rsidP="00A56AA6">
      <w:pPr>
        <w:shd w:val="clear" w:color="auto" w:fill="FFFFFF"/>
        <w:ind w:left="1440" w:firstLine="720"/>
        <w:jc w:val="both"/>
        <w:rPr>
          <w:color w:val="000000"/>
          <w:sz w:val="28"/>
          <w:szCs w:val="28"/>
        </w:rPr>
      </w:pPr>
    </w:p>
    <w:p w14:paraId="78266F5A" w14:textId="77777777" w:rsidR="00A56AA6" w:rsidRPr="009657F2" w:rsidRDefault="00A56AA6" w:rsidP="00A56AA6">
      <w:pPr>
        <w:shd w:val="clear" w:color="auto" w:fill="FFFFFF"/>
        <w:ind w:left="720" w:firstLine="720"/>
        <w:jc w:val="both"/>
        <w:rPr>
          <w:b/>
          <w:bCs/>
          <w:color w:val="000000"/>
          <w:sz w:val="28"/>
          <w:szCs w:val="28"/>
        </w:rPr>
      </w:pPr>
      <w:r w:rsidRPr="009657F2">
        <w:rPr>
          <w:b/>
          <w:bCs/>
          <w:color w:val="000000"/>
          <w:sz w:val="28"/>
          <w:szCs w:val="28"/>
        </w:rPr>
        <w:t>Prohibition on use of Cryptocurrency for certain activities:</w:t>
      </w:r>
    </w:p>
    <w:p w14:paraId="758AB6F2" w14:textId="77777777" w:rsidR="00A56AA6" w:rsidRPr="009657F2" w:rsidRDefault="00A56AA6" w:rsidP="00A56AA6">
      <w:pPr>
        <w:shd w:val="clear" w:color="auto" w:fill="FFFFFF"/>
        <w:ind w:left="720" w:firstLine="720"/>
        <w:jc w:val="both"/>
        <w:rPr>
          <w:color w:val="000000"/>
          <w:sz w:val="28"/>
          <w:szCs w:val="28"/>
        </w:rPr>
      </w:pPr>
    </w:p>
    <w:p w14:paraId="65994771" w14:textId="77777777" w:rsidR="00A56AA6" w:rsidRPr="009657F2" w:rsidRDefault="00A56AA6" w:rsidP="00A56AA6">
      <w:pPr>
        <w:shd w:val="clear" w:color="auto" w:fill="FFFFFF"/>
        <w:ind w:left="1440" w:firstLine="720"/>
        <w:jc w:val="both"/>
        <w:rPr>
          <w:color w:val="000000"/>
          <w:sz w:val="28"/>
          <w:szCs w:val="28"/>
        </w:rPr>
      </w:pPr>
      <w:r w:rsidRPr="009657F2">
        <w:rPr>
          <w:b/>
          <w:bCs/>
          <w:color w:val="000000"/>
          <w:sz w:val="28"/>
          <w:szCs w:val="28"/>
        </w:rPr>
        <w:t>7. (1)</w:t>
      </w:r>
      <w:r w:rsidRPr="009657F2">
        <w:rPr>
          <w:color w:val="000000"/>
          <w:sz w:val="28"/>
          <w:szCs w:val="28"/>
        </w:rPr>
        <w:t xml:space="preserve"> No person shall directly or indirectly use Cryptocurrency for activities including, the following- </w:t>
      </w:r>
    </w:p>
    <w:p w14:paraId="445698AF" w14:textId="77777777" w:rsidR="00A56AA6" w:rsidRPr="009657F2" w:rsidRDefault="00A56AA6" w:rsidP="00A56AA6">
      <w:pPr>
        <w:shd w:val="clear" w:color="auto" w:fill="FFFFFF"/>
        <w:ind w:left="1440" w:firstLine="720"/>
        <w:jc w:val="both"/>
        <w:rPr>
          <w:color w:val="000000"/>
          <w:sz w:val="28"/>
          <w:szCs w:val="28"/>
        </w:rPr>
      </w:pPr>
    </w:p>
    <w:p w14:paraId="492C5B39" w14:textId="77777777" w:rsidR="00A56AA6" w:rsidRPr="009657F2" w:rsidRDefault="00A56AA6" w:rsidP="00A56AA6">
      <w:pPr>
        <w:shd w:val="clear" w:color="auto" w:fill="FFFFFF"/>
        <w:ind w:left="2160"/>
        <w:jc w:val="both"/>
        <w:rPr>
          <w:color w:val="000000"/>
          <w:sz w:val="28"/>
          <w:szCs w:val="28"/>
        </w:rPr>
      </w:pPr>
      <w:r w:rsidRPr="009657F2">
        <w:rPr>
          <w:color w:val="000000"/>
          <w:sz w:val="28"/>
          <w:szCs w:val="28"/>
        </w:rPr>
        <w:t xml:space="preserve">(a) as a payment system, whether authorised under Section 4 of the Payments and Settlement Systems Act, 2007 or otherwise; </w:t>
      </w:r>
    </w:p>
    <w:p w14:paraId="45B477E4" w14:textId="77777777" w:rsidR="00A56AA6" w:rsidRPr="009657F2" w:rsidRDefault="00A56AA6" w:rsidP="00A56AA6">
      <w:pPr>
        <w:shd w:val="clear" w:color="auto" w:fill="FFFFFF"/>
        <w:ind w:left="1440" w:firstLine="720"/>
        <w:jc w:val="both"/>
        <w:rPr>
          <w:color w:val="000000"/>
          <w:sz w:val="28"/>
          <w:szCs w:val="28"/>
        </w:rPr>
      </w:pPr>
      <w:r w:rsidRPr="009657F2">
        <w:rPr>
          <w:color w:val="000000"/>
          <w:sz w:val="28"/>
          <w:szCs w:val="28"/>
        </w:rPr>
        <w:t xml:space="preserve">(b)  buy or sell or store Cryptocurrency; </w:t>
      </w:r>
    </w:p>
    <w:p w14:paraId="37684C08" w14:textId="77777777" w:rsidR="00A56AA6" w:rsidRPr="009657F2" w:rsidRDefault="00A56AA6" w:rsidP="00A56AA6">
      <w:pPr>
        <w:shd w:val="clear" w:color="auto" w:fill="FFFFFF"/>
        <w:ind w:left="2160"/>
        <w:jc w:val="both"/>
        <w:rPr>
          <w:color w:val="000000"/>
          <w:sz w:val="28"/>
          <w:szCs w:val="28"/>
        </w:rPr>
      </w:pPr>
      <w:r w:rsidRPr="009657F2">
        <w:rPr>
          <w:color w:val="000000"/>
          <w:sz w:val="28"/>
          <w:szCs w:val="28"/>
        </w:rPr>
        <w:t xml:space="preserve">(c)  provide Cryptocurrency related services to consumers or investors which includes registering, trading, settling, clearing or other services; </w:t>
      </w:r>
    </w:p>
    <w:p w14:paraId="37399F74" w14:textId="77777777" w:rsidR="00A56AA6" w:rsidRPr="009657F2" w:rsidRDefault="00A56AA6" w:rsidP="00A56AA6">
      <w:pPr>
        <w:shd w:val="clear" w:color="auto" w:fill="FFFFFF"/>
        <w:ind w:left="1440" w:firstLine="720"/>
        <w:jc w:val="both"/>
        <w:rPr>
          <w:color w:val="000000"/>
          <w:sz w:val="28"/>
          <w:szCs w:val="28"/>
        </w:rPr>
      </w:pPr>
      <w:r w:rsidRPr="009657F2">
        <w:rPr>
          <w:color w:val="000000"/>
          <w:sz w:val="28"/>
          <w:szCs w:val="28"/>
        </w:rPr>
        <w:t xml:space="preserve">(d)  trade Cryptocurrency with </w:t>
      </w:r>
      <w:proofErr w:type="spellStart"/>
      <w:r w:rsidRPr="009657F2">
        <w:rPr>
          <w:color w:val="000000"/>
          <w:sz w:val="28"/>
          <w:szCs w:val="28"/>
        </w:rPr>
        <w:t>Ednian</w:t>
      </w:r>
      <w:proofErr w:type="spellEnd"/>
      <w:r w:rsidRPr="009657F2">
        <w:rPr>
          <w:color w:val="000000"/>
          <w:sz w:val="28"/>
          <w:szCs w:val="28"/>
        </w:rPr>
        <w:t xml:space="preserve"> currency or any foreign currency; </w:t>
      </w:r>
    </w:p>
    <w:p w14:paraId="38A70919" w14:textId="77777777" w:rsidR="00A56AA6" w:rsidRPr="009657F2" w:rsidRDefault="00A56AA6" w:rsidP="00A56AA6">
      <w:pPr>
        <w:shd w:val="clear" w:color="auto" w:fill="FFFFFF"/>
        <w:ind w:left="1440" w:firstLine="720"/>
        <w:jc w:val="both"/>
        <w:rPr>
          <w:color w:val="000000"/>
          <w:sz w:val="28"/>
          <w:szCs w:val="28"/>
        </w:rPr>
      </w:pPr>
      <w:r w:rsidRPr="009657F2">
        <w:rPr>
          <w:color w:val="000000"/>
          <w:sz w:val="28"/>
          <w:szCs w:val="28"/>
        </w:rPr>
        <w:t xml:space="preserve">(e)  issue Cryptocurrency related financial products; </w:t>
      </w:r>
    </w:p>
    <w:p w14:paraId="7B14C365" w14:textId="77777777" w:rsidR="00A56AA6" w:rsidRPr="009657F2" w:rsidRDefault="00A56AA6" w:rsidP="00A56AA6">
      <w:pPr>
        <w:shd w:val="clear" w:color="auto" w:fill="FFFFFF"/>
        <w:ind w:left="1440" w:firstLine="720"/>
        <w:jc w:val="both"/>
        <w:rPr>
          <w:color w:val="000000"/>
          <w:sz w:val="28"/>
          <w:szCs w:val="28"/>
        </w:rPr>
      </w:pPr>
      <w:r w:rsidRPr="009657F2">
        <w:rPr>
          <w:color w:val="000000"/>
          <w:sz w:val="28"/>
          <w:szCs w:val="28"/>
        </w:rPr>
        <w:t>(f) as a basis of credit;</w:t>
      </w:r>
    </w:p>
    <w:p w14:paraId="6698E62F" w14:textId="77777777" w:rsidR="00A56AA6" w:rsidRPr="009657F2" w:rsidRDefault="00A56AA6" w:rsidP="00A56AA6">
      <w:pPr>
        <w:shd w:val="clear" w:color="auto" w:fill="FFFFFF"/>
        <w:ind w:left="2160"/>
        <w:jc w:val="both"/>
        <w:rPr>
          <w:color w:val="000000"/>
          <w:sz w:val="28"/>
          <w:szCs w:val="28"/>
        </w:rPr>
      </w:pPr>
      <w:r w:rsidRPr="009657F2">
        <w:rPr>
          <w:color w:val="000000"/>
          <w:sz w:val="28"/>
          <w:szCs w:val="28"/>
        </w:rPr>
        <w:t xml:space="preserve">(g) issue cryptocurrency as a means of raising funds; and/or </w:t>
      </w:r>
    </w:p>
    <w:p w14:paraId="12C399E1" w14:textId="77777777" w:rsidR="00A56AA6" w:rsidRPr="009657F2" w:rsidRDefault="00A56AA6" w:rsidP="00A56AA6">
      <w:pPr>
        <w:shd w:val="clear" w:color="auto" w:fill="FFFFFF"/>
        <w:ind w:left="2160"/>
        <w:jc w:val="both"/>
        <w:rPr>
          <w:color w:val="000000"/>
          <w:sz w:val="28"/>
          <w:szCs w:val="28"/>
        </w:rPr>
      </w:pPr>
      <w:r w:rsidRPr="009657F2">
        <w:rPr>
          <w:color w:val="000000"/>
          <w:sz w:val="28"/>
          <w:szCs w:val="28"/>
        </w:rPr>
        <w:t xml:space="preserve">(h) as a means for investment. </w:t>
      </w:r>
    </w:p>
    <w:p w14:paraId="74F3096D" w14:textId="77777777" w:rsidR="00A56AA6" w:rsidRPr="009657F2" w:rsidRDefault="00A56AA6" w:rsidP="00A56AA6">
      <w:pPr>
        <w:shd w:val="clear" w:color="auto" w:fill="FFFFFF"/>
        <w:ind w:left="2160"/>
        <w:jc w:val="both"/>
        <w:rPr>
          <w:color w:val="000000"/>
          <w:sz w:val="28"/>
          <w:szCs w:val="28"/>
        </w:rPr>
      </w:pPr>
    </w:p>
    <w:p w14:paraId="2ABD9FBF" w14:textId="77777777" w:rsidR="00A56AA6" w:rsidRPr="009657F2" w:rsidRDefault="00A56AA6" w:rsidP="00A56AA6">
      <w:pPr>
        <w:shd w:val="clear" w:color="auto" w:fill="FFFFFF"/>
        <w:ind w:left="720" w:firstLine="720"/>
        <w:jc w:val="both"/>
        <w:rPr>
          <w:b/>
          <w:bCs/>
          <w:color w:val="000000"/>
          <w:sz w:val="28"/>
          <w:szCs w:val="28"/>
        </w:rPr>
      </w:pPr>
      <w:r w:rsidRPr="009657F2">
        <w:rPr>
          <w:b/>
          <w:bCs/>
          <w:color w:val="000000"/>
          <w:sz w:val="28"/>
          <w:szCs w:val="28"/>
        </w:rPr>
        <w:t>Offenses:</w:t>
      </w:r>
    </w:p>
    <w:p w14:paraId="47A633AF" w14:textId="77777777" w:rsidR="00A56AA6" w:rsidRPr="009657F2" w:rsidRDefault="00A56AA6" w:rsidP="00A56AA6">
      <w:pPr>
        <w:shd w:val="clear" w:color="auto" w:fill="FFFFFF"/>
        <w:ind w:left="720" w:firstLine="720"/>
        <w:jc w:val="both"/>
        <w:rPr>
          <w:color w:val="000000"/>
          <w:sz w:val="28"/>
          <w:szCs w:val="28"/>
        </w:rPr>
      </w:pPr>
    </w:p>
    <w:p w14:paraId="4E199D7C" w14:textId="77777777" w:rsidR="00A56AA6" w:rsidRPr="009657F2" w:rsidRDefault="00A56AA6" w:rsidP="00A56AA6">
      <w:pPr>
        <w:shd w:val="clear" w:color="auto" w:fill="FFFFFF"/>
        <w:ind w:left="1440" w:firstLine="720"/>
        <w:jc w:val="both"/>
        <w:rPr>
          <w:color w:val="000000"/>
          <w:sz w:val="28"/>
          <w:szCs w:val="28"/>
        </w:rPr>
      </w:pPr>
      <w:r w:rsidRPr="009657F2">
        <w:rPr>
          <w:b/>
          <w:bCs/>
          <w:color w:val="000000"/>
          <w:sz w:val="28"/>
          <w:szCs w:val="28"/>
        </w:rPr>
        <w:t>8. (1)</w:t>
      </w:r>
      <w:r w:rsidRPr="009657F2">
        <w:rPr>
          <w:color w:val="000000"/>
          <w:sz w:val="28"/>
          <w:szCs w:val="28"/>
        </w:rPr>
        <w:t xml:space="preserve"> Whoever directly or indirectly mines, generates, holds, sells, deals in, transfers, disposes of or issues Cryptocurrency or any combination thereof with an intent to use it for any of the purposes mentioned in, or directly or indirectly uses Cryptocurrency for any of the activities mentioned in, clauses (e), (g) and/or (h) of sub-section (1) of Section 7 shall be punishable with fine or with imprisonment which shall not be less than one year but which may extend up to ten years, or both: </w:t>
      </w:r>
    </w:p>
    <w:p w14:paraId="47BB80E1" w14:textId="77777777" w:rsidR="00A56AA6" w:rsidRPr="009657F2" w:rsidRDefault="00A56AA6" w:rsidP="00A56AA6">
      <w:pPr>
        <w:shd w:val="clear" w:color="auto" w:fill="FFFFFF"/>
        <w:ind w:left="1440" w:firstLine="720"/>
        <w:jc w:val="both"/>
        <w:rPr>
          <w:color w:val="000000"/>
          <w:sz w:val="28"/>
          <w:szCs w:val="28"/>
        </w:rPr>
      </w:pPr>
    </w:p>
    <w:p w14:paraId="7F4C019D" w14:textId="77777777" w:rsidR="00A56AA6" w:rsidRPr="009657F2" w:rsidRDefault="00A56AA6" w:rsidP="00A56AA6">
      <w:pPr>
        <w:shd w:val="clear" w:color="auto" w:fill="FFFFFF"/>
        <w:ind w:left="1440" w:firstLine="720"/>
        <w:jc w:val="both"/>
        <w:rPr>
          <w:color w:val="000000"/>
          <w:sz w:val="28"/>
          <w:szCs w:val="28"/>
        </w:rPr>
      </w:pPr>
      <w:r w:rsidRPr="009657F2">
        <w:rPr>
          <w:color w:val="000000"/>
          <w:sz w:val="28"/>
          <w:szCs w:val="28"/>
        </w:rPr>
        <w:t>Provided however that any direct or indirect acquisition, storage or disposal of Cryptocurrency for the purposes mentioned in sub-section (4) of section 8 shall be punishable in the manner set out therein.</w:t>
      </w:r>
    </w:p>
    <w:p w14:paraId="21E6E7FC" w14:textId="77777777" w:rsidR="00A56AA6" w:rsidRPr="009657F2" w:rsidRDefault="00A56AA6" w:rsidP="00A56AA6">
      <w:pPr>
        <w:shd w:val="clear" w:color="auto" w:fill="FFFFFF"/>
        <w:ind w:left="1440" w:firstLine="720"/>
        <w:jc w:val="both"/>
        <w:rPr>
          <w:color w:val="000000"/>
          <w:sz w:val="28"/>
          <w:szCs w:val="28"/>
        </w:rPr>
      </w:pPr>
    </w:p>
    <w:p w14:paraId="325E8371" w14:textId="77777777" w:rsidR="00A56AA6" w:rsidRPr="009657F2" w:rsidRDefault="00A56AA6" w:rsidP="00A56AA6">
      <w:pPr>
        <w:shd w:val="clear" w:color="auto" w:fill="FFFFFF"/>
        <w:ind w:left="1440" w:firstLine="720"/>
        <w:jc w:val="both"/>
        <w:rPr>
          <w:color w:val="000000"/>
          <w:sz w:val="28"/>
          <w:szCs w:val="28"/>
        </w:rPr>
      </w:pPr>
      <w:r w:rsidRPr="009657F2">
        <w:rPr>
          <w:b/>
          <w:bCs/>
          <w:color w:val="000000"/>
          <w:sz w:val="28"/>
          <w:szCs w:val="28"/>
        </w:rPr>
        <w:t>(2)</w:t>
      </w:r>
      <w:r w:rsidRPr="009657F2">
        <w:rPr>
          <w:color w:val="000000"/>
          <w:sz w:val="28"/>
          <w:szCs w:val="28"/>
        </w:rPr>
        <w:t xml:space="preserve"> Whoever directly or indirectly mines, generates, holds, sells, deals in, transfers, disposes of or issues Cryptocurrency or any combination thereof with an intent to use it for any of the purposes mentioned in, or directly or indirectly uses Cryptocurrency for any of the activities mentioned in, subsection (1) of Section 7 or clauses (a), (b), (c), (d) and/or (f) of sub-section (1) of Section 7 shall be punishable with fine or imprisonment which may extend up to ten years or both:</w:t>
      </w:r>
    </w:p>
    <w:p w14:paraId="6EE5582B" w14:textId="77777777" w:rsidR="00A56AA6" w:rsidRPr="009657F2" w:rsidRDefault="00A56AA6" w:rsidP="00A56AA6">
      <w:pPr>
        <w:shd w:val="clear" w:color="auto" w:fill="FFFFFF"/>
        <w:ind w:left="1440" w:firstLine="720"/>
        <w:jc w:val="both"/>
        <w:rPr>
          <w:color w:val="000000"/>
          <w:sz w:val="28"/>
          <w:szCs w:val="28"/>
        </w:rPr>
      </w:pPr>
    </w:p>
    <w:p w14:paraId="6F746CD1" w14:textId="77777777" w:rsidR="00A56AA6" w:rsidRPr="009657F2" w:rsidRDefault="00A56AA6" w:rsidP="00A56AA6">
      <w:pPr>
        <w:shd w:val="clear" w:color="auto" w:fill="FFFFFF"/>
        <w:ind w:left="1440" w:firstLine="720"/>
        <w:jc w:val="both"/>
        <w:rPr>
          <w:color w:val="000000"/>
          <w:sz w:val="28"/>
          <w:szCs w:val="28"/>
        </w:rPr>
      </w:pPr>
      <w:r w:rsidRPr="009657F2">
        <w:rPr>
          <w:color w:val="000000"/>
          <w:sz w:val="28"/>
          <w:szCs w:val="28"/>
        </w:rPr>
        <w:t>Provided however that any direct or indirect acquisition, storage or disposal of Cryptocurrency for the purposes mentioned in sub-section (4) of section 8 shall be punishable in the manner set out therein.</w:t>
      </w:r>
    </w:p>
    <w:p w14:paraId="607F9039" w14:textId="77777777" w:rsidR="00A56AA6" w:rsidRPr="009657F2" w:rsidRDefault="00A56AA6" w:rsidP="00A56AA6">
      <w:pPr>
        <w:shd w:val="clear" w:color="auto" w:fill="FFFFFF"/>
        <w:ind w:left="1440" w:firstLine="720"/>
        <w:jc w:val="both"/>
        <w:rPr>
          <w:color w:val="000000"/>
          <w:sz w:val="28"/>
          <w:szCs w:val="28"/>
        </w:rPr>
      </w:pPr>
    </w:p>
    <w:p w14:paraId="18CCD61E" w14:textId="77777777" w:rsidR="00A56AA6" w:rsidRPr="009657F2" w:rsidRDefault="00A56AA6" w:rsidP="00A56AA6">
      <w:pPr>
        <w:shd w:val="clear" w:color="auto" w:fill="FFFFFF"/>
        <w:ind w:left="1440" w:firstLine="720"/>
        <w:jc w:val="both"/>
        <w:rPr>
          <w:color w:val="000000"/>
          <w:sz w:val="28"/>
          <w:szCs w:val="28"/>
        </w:rPr>
      </w:pPr>
      <w:r w:rsidRPr="009657F2">
        <w:rPr>
          <w:b/>
          <w:bCs/>
          <w:color w:val="000000"/>
          <w:sz w:val="28"/>
          <w:szCs w:val="28"/>
        </w:rPr>
        <w:t>(3)</w:t>
      </w:r>
      <w:r w:rsidRPr="009657F2">
        <w:rPr>
          <w:color w:val="000000"/>
          <w:sz w:val="28"/>
          <w:szCs w:val="28"/>
        </w:rPr>
        <w:t xml:space="preserve"> Whoever directly or indirectly promotes, issues any advertisement, solicits, abets or induces any participation in any activity involving the use of Cryptocurrency for any of the purposes or activities mentioned in sub-section (1) of Section 6 or sub-section (1) of Section 7 shall be punishable with fine or imprisonment which may extend up to seven years or both. </w:t>
      </w:r>
    </w:p>
    <w:p w14:paraId="053EF699" w14:textId="77777777" w:rsidR="00A56AA6" w:rsidRPr="009657F2" w:rsidRDefault="00A56AA6" w:rsidP="00A56AA6">
      <w:pPr>
        <w:shd w:val="clear" w:color="auto" w:fill="FFFFFF"/>
        <w:ind w:left="1440" w:firstLine="720"/>
        <w:jc w:val="both"/>
        <w:rPr>
          <w:color w:val="000000"/>
          <w:sz w:val="28"/>
          <w:szCs w:val="28"/>
        </w:rPr>
      </w:pPr>
    </w:p>
    <w:p w14:paraId="5B86F9D0" w14:textId="77777777" w:rsidR="00A56AA6" w:rsidRPr="009657F2" w:rsidRDefault="00A56AA6" w:rsidP="00A56AA6">
      <w:pPr>
        <w:shd w:val="clear" w:color="auto" w:fill="FFFFFF"/>
        <w:ind w:left="1440" w:firstLine="720"/>
        <w:jc w:val="both"/>
        <w:rPr>
          <w:color w:val="000000"/>
          <w:sz w:val="28"/>
          <w:szCs w:val="28"/>
        </w:rPr>
      </w:pPr>
      <w:r w:rsidRPr="009657F2">
        <w:rPr>
          <w:b/>
          <w:bCs/>
          <w:color w:val="000000"/>
          <w:sz w:val="28"/>
          <w:szCs w:val="28"/>
        </w:rPr>
        <w:t>(4)</w:t>
      </w:r>
      <w:r w:rsidRPr="009657F2">
        <w:rPr>
          <w:color w:val="000000"/>
          <w:sz w:val="28"/>
          <w:szCs w:val="28"/>
        </w:rPr>
        <w:t xml:space="preserve"> Whoever directly or indirectly acquires, stores or disposes of Cryptocurrency or any combination thereof with an intent to use it for any of the purposes provided in sub- section (1) of section 6 or sub-section (1) of section 7 on a non-commercial basis shall be punishable with a fine.</w:t>
      </w:r>
    </w:p>
    <w:p w14:paraId="642A7D2C" w14:textId="77777777" w:rsidR="00A56AA6" w:rsidRPr="009657F2" w:rsidRDefault="00A56AA6" w:rsidP="00A56AA6">
      <w:pPr>
        <w:shd w:val="clear" w:color="auto" w:fill="FFFFFF"/>
        <w:ind w:left="1440" w:firstLine="720"/>
        <w:jc w:val="both"/>
        <w:rPr>
          <w:color w:val="000000"/>
          <w:sz w:val="28"/>
          <w:szCs w:val="28"/>
        </w:rPr>
      </w:pPr>
    </w:p>
    <w:p w14:paraId="4D10EE4E" w14:textId="3947B138" w:rsidR="00A56AA6" w:rsidRPr="009657F2" w:rsidRDefault="00761040" w:rsidP="00761040">
      <w:pPr>
        <w:shd w:val="clear" w:color="auto" w:fill="FFFFFF"/>
        <w:jc w:val="center"/>
        <w:rPr>
          <w:color w:val="000000"/>
          <w:sz w:val="28"/>
          <w:szCs w:val="28"/>
        </w:rPr>
      </w:pPr>
      <w:r w:rsidRPr="009657F2">
        <w:rPr>
          <w:color w:val="000000"/>
          <w:sz w:val="28"/>
          <w:szCs w:val="28"/>
        </w:rPr>
        <w:t>*</w:t>
      </w:r>
      <w:r w:rsidR="00A56AA6" w:rsidRPr="009657F2">
        <w:rPr>
          <w:color w:val="000000"/>
          <w:sz w:val="28"/>
          <w:szCs w:val="28"/>
        </w:rPr>
        <w:t>***</w:t>
      </w:r>
    </w:p>
    <w:p w14:paraId="1D9300B4" w14:textId="77777777" w:rsidR="00A56AA6" w:rsidRPr="009657F2" w:rsidRDefault="00A56AA6" w:rsidP="00A56AA6">
      <w:pPr>
        <w:shd w:val="clear" w:color="auto" w:fill="FFFFFF"/>
        <w:ind w:left="1440" w:firstLine="720"/>
        <w:jc w:val="both"/>
        <w:rPr>
          <w:b/>
          <w:bCs/>
          <w:color w:val="000000"/>
          <w:sz w:val="28"/>
          <w:szCs w:val="28"/>
        </w:rPr>
      </w:pPr>
    </w:p>
    <w:p w14:paraId="2B8EAF1E" w14:textId="77777777" w:rsidR="00A56AA6" w:rsidRPr="009657F2" w:rsidRDefault="00A56AA6" w:rsidP="00A56AA6">
      <w:pPr>
        <w:shd w:val="clear" w:color="auto" w:fill="FFFFFF"/>
        <w:ind w:left="720" w:firstLine="720"/>
        <w:jc w:val="both"/>
        <w:rPr>
          <w:b/>
          <w:bCs/>
          <w:color w:val="000000"/>
          <w:sz w:val="28"/>
          <w:szCs w:val="28"/>
        </w:rPr>
      </w:pPr>
      <w:r w:rsidRPr="009657F2">
        <w:rPr>
          <w:b/>
          <w:bCs/>
          <w:color w:val="000000"/>
          <w:sz w:val="28"/>
          <w:szCs w:val="28"/>
        </w:rPr>
        <w:t>Power to grant immunity:</w:t>
      </w:r>
    </w:p>
    <w:p w14:paraId="1BE0CE71" w14:textId="77777777" w:rsidR="00A56AA6" w:rsidRPr="009657F2" w:rsidRDefault="00A56AA6" w:rsidP="00A56AA6">
      <w:pPr>
        <w:shd w:val="clear" w:color="auto" w:fill="FFFFFF"/>
        <w:ind w:left="720" w:firstLine="720"/>
        <w:jc w:val="both"/>
        <w:rPr>
          <w:b/>
          <w:bCs/>
          <w:color w:val="000000"/>
          <w:sz w:val="28"/>
          <w:szCs w:val="28"/>
        </w:rPr>
      </w:pPr>
    </w:p>
    <w:p w14:paraId="1A5C95E7" w14:textId="77777777" w:rsidR="00A56AA6" w:rsidRPr="009657F2" w:rsidRDefault="00A56AA6" w:rsidP="00A56AA6">
      <w:pPr>
        <w:shd w:val="clear" w:color="auto" w:fill="FFFFFF"/>
        <w:ind w:left="1440" w:firstLine="720"/>
        <w:jc w:val="both"/>
        <w:rPr>
          <w:color w:val="000000"/>
          <w:sz w:val="28"/>
          <w:szCs w:val="28"/>
        </w:rPr>
      </w:pPr>
      <w:r w:rsidRPr="009657F2">
        <w:rPr>
          <w:b/>
          <w:bCs/>
          <w:color w:val="000000"/>
          <w:sz w:val="28"/>
          <w:szCs w:val="28"/>
        </w:rPr>
        <w:t>16. (1)</w:t>
      </w:r>
      <w:r w:rsidRPr="009657F2">
        <w:rPr>
          <w:color w:val="000000"/>
          <w:sz w:val="28"/>
          <w:szCs w:val="28"/>
        </w:rPr>
        <w:t xml:space="preserve"> The Central Government may, on recommendation by the Investigating Authority, but without being bound by such recommendation, if the Central Government is satisfied, that any person, who is alleged to have violated any of the provisions of this Act or the rules made there under, has made a full and true disclosure in respect of alleged violation, grant to such person, subject to such conditions as it may think fit to impose, immunity from prosecution for any offence under this Act, or the rules made there under or also from the imposition of any fine under this Act with respect to the alleged violation: </w:t>
      </w:r>
    </w:p>
    <w:p w14:paraId="6CEF7204" w14:textId="77777777" w:rsidR="00A56AA6" w:rsidRPr="009657F2" w:rsidRDefault="00A56AA6" w:rsidP="00A56AA6">
      <w:pPr>
        <w:shd w:val="clear" w:color="auto" w:fill="FFFFFF"/>
        <w:ind w:left="1440" w:firstLine="720"/>
        <w:jc w:val="both"/>
        <w:rPr>
          <w:color w:val="000000"/>
          <w:sz w:val="28"/>
          <w:szCs w:val="28"/>
        </w:rPr>
      </w:pPr>
    </w:p>
    <w:p w14:paraId="38F5FF03" w14:textId="77777777" w:rsidR="00A56AA6" w:rsidRPr="009657F2" w:rsidRDefault="00A56AA6" w:rsidP="00A56AA6">
      <w:pPr>
        <w:shd w:val="clear" w:color="auto" w:fill="FFFFFF"/>
        <w:ind w:left="1440" w:firstLine="720"/>
        <w:jc w:val="both"/>
        <w:rPr>
          <w:color w:val="000000"/>
          <w:sz w:val="28"/>
          <w:szCs w:val="28"/>
        </w:rPr>
      </w:pPr>
      <w:r w:rsidRPr="009657F2">
        <w:rPr>
          <w:color w:val="000000"/>
          <w:sz w:val="28"/>
          <w:szCs w:val="28"/>
        </w:rPr>
        <w:t>Provided that no such immunity shall be granted by the Central Government in cases where the proceedings for the prosecution for any such offence have been instituted before the date of receipt of application for grant of such immunity.</w:t>
      </w:r>
    </w:p>
    <w:p w14:paraId="5044DDCC" w14:textId="77777777" w:rsidR="00A56AA6" w:rsidRPr="009657F2" w:rsidRDefault="00A56AA6" w:rsidP="00A56AA6">
      <w:pPr>
        <w:shd w:val="clear" w:color="auto" w:fill="FFFFFF"/>
        <w:ind w:left="1440" w:firstLine="720"/>
        <w:jc w:val="both"/>
        <w:rPr>
          <w:color w:val="000000"/>
          <w:sz w:val="28"/>
          <w:szCs w:val="28"/>
        </w:rPr>
      </w:pPr>
    </w:p>
    <w:p w14:paraId="7CFDAE6D" w14:textId="77777777" w:rsidR="00A56AA6" w:rsidRPr="009657F2" w:rsidRDefault="00A56AA6" w:rsidP="00A56AA6">
      <w:pPr>
        <w:shd w:val="clear" w:color="auto" w:fill="FFFFFF"/>
        <w:ind w:left="1440" w:firstLine="720"/>
        <w:jc w:val="both"/>
        <w:rPr>
          <w:color w:val="000000"/>
          <w:sz w:val="28"/>
          <w:szCs w:val="28"/>
        </w:rPr>
      </w:pPr>
      <w:r w:rsidRPr="009657F2">
        <w:rPr>
          <w:b/>
          <w:bCs/>
          <w:color w:val="000000"/>
          <w:sz w:val="28"/>
          <w:szCs w:val="28"/>
        </w:rPr>
        <w:t>(2)</w:t>
      </w:r>
      <w:r w:rsidRPr="009657F2">
        <w:rPr>
          <w:color w:val="000000"/>
          <w:sz w:val="28"/>
          <w:szCs w:val="28"/>
        </w:rPr>
        <w:t xml:space="preserve"> An immunity granted to a person under sub-section (1) may, at any time, be withdrawn by the Central Government, if it is satisfied that such person had, in the course of the proceedings, not complied with the condition on which the immunity was granted or had given false evidence, and thereupon such person may be tried for the offence with respect to which the immunity was granted or for any other offence of which he appears to have been guilty in connection with the contravention and shall also become liable to the imposition of any fine or imprisonment or both under this Act to which such person would have been liable, had such immunity not been granted. </w:t>
      </w:r>
    </w:p>
    <w:p w14:paraId="2B198B34" w14:textId="77777777" w:rsidR="00A56AA6" w:rsidRPr="009657F2" w:rsidRDefault="00A56AA6" w:rsidP="00A56AA6">
      <w:pPr>
        <w:shd w:val="clear" w:color="auto" w:fill="FFFFFF"/>
        <w:ind w:left="1440" w:firstLine="720"/>
        <w:jc w:val="both"/>
        <w:rPr>
          <w:color w:val="000000"/>
          <w:sz w:val="28"/>
          <w:szCs w:val="28"/>
        </w:rPr>
      </w:pPr>
    </w:p>
    <w:p w14:paraId="0DFE0A42" w14:textId="77777777" w:rsidR="00A56AA6" w:rsidRPr="009657F2" w:rsidRDefault="00A56AA6" w:rsidP="00761040">
      <w:pPr>
        <w:shd w:val="clear" w:color="auto" w:fill="FFFFFF"/>
        <w:jc w:val="center"/>
        <w:rPr>
          <w:color w:val="000000"/>
          <w:sz w:val="28"/>
          <w:szCs w:val="28"/>
        </w:rPr>
      </w:pPr>
      <w:r w:rsidRPr="009657F2">
        <w:rPr>
          <w:color w:val="000000"/>
          <w:sz w:val="28"/>
          <w:szCs w:val="28"/>
        </w:rPr>
        <w:t>***</w:t>
      </w:r>
    </w:p>
    <w:p w14:paraId="65DC3A93" w14:textId="77777777" w:rsidR="00A56AA6" w:rsidRPr="009657F2" w:rsidRDefault="00A56AA6" w:rsidP="00A56AA6">
      <w:pPr>
        <w:shd w:val="clear" w:color="auto" w:fill="FFFFFF"/>
        <w:ind w:left="720" w:firstLine="720"/>
        <w:jc w:val="both"/>
        <w:rPr>
          <w:b/>
          <w:bCs/>
          <w:color w:val="000000"/>
          <w:sz w:val="28"/>
          <w:szCs w:val="28"/>
        </w:rPr>
      </w:pPr>
    </w:p>
    <w:p w14:paraId="4CC006DF" w14:textId="77777777" w:rsidR="00A56AA6" w:rsidRPr="009657F2" w:rsidRDefault="00A56AA6" w:rsidP="00A56AA6">
      <w:pPr>
        <w:shd w:val="clear" w:color="auto" w:fill="FFFFFF"/>
        <w:ind w:left="720" w:firstLine="720"/>
        <w:jc w:val="both"/>
        <w:rPr>
          <w:b/>
          <w:bCs/>
          <w:color w:val="000000"/>
          <w:sz w:val="28"/>
          <w:szCs w:val="28"/>
        </w:rPr>
      </w:pPr>
      <w:r w:rsidRPr="009657F2">
        <w:rPr>
          <w:b/>
          <w:bCs/>
          <w:color w:val="000000"/>
          <w:sz w:val="28"/>
          <w:szCs w:val="28"/>
        </w:rPr>
        <w:t>Act to have overriding effect:</w:t>
      </w:r>
    </w:p>
    <w:p w14:paraId="7DD4814F" w14:textId="77777777" w:rsidR="00A56AA6" w:rsidRPr="009657F2" w:rsidRDefault="00A56AA6" w:rsidP="00A56AA6">
      <w:pPr>
        <w:shd w:val="clear" w:color="auto" w:fill="FFFFFF"/>
        <w:ind w:left="720" w:firstLine="720"/>
        <w:jc w:val="both"/>
        <w:rPr>
          <w:b/>
          <w:bCs/>
          <w:color w:val="000000"/>
          <w:sz w:val="28"/>
          <w:szCs w:val="28"/>
        </w:rPr>
      </w:pPr>
    </w:p>
    <w:p w14:paraId="5C71ADE8" w14:textId="77777777" w:rsidR="00A56AA6" w:rsidRPr="009657F2" w:rsidRDefault="00A56AA6" w:rsidP="00A56AA6">
      <w:pPr>
        <w:shd w:val="clear" w:color="auto" w:fill="FFFFFF"/>
        <w:ind w:left="1440" w:firstLine="720"/>
        <w:jc w:val="both"/>
        <w:rPr>
          <w:color w:val="000000"/>
          <w:sz w:val="28"/>
          <w:szCs w:val="28"/>
        </w:rPr>
      </w:pPr>
      <w:r w:rsidRPr="009657F2">
        <w:rPr>
          <w:b/>
          <w:bCs/>
          <w:color w:val="000000"/>
          <w:sz w:val="28"/>
          <w:szCs w:val="28"/>
        </w:rPr>
        <w:t>19.</w:t>
      </w:r>
      <w:r w:rsidRPr="009657F2">
        <w:rPr>
          <w:color w:val="000000"/>
          <w:sz w:val="28"/>
          <w:szCs w:val="28"/>
        </w:rPr>
        <w:t xml:space="preserve"> The provisions of this Act shall have effect notwithstanding anything inconsistent therewith contained in any other law for the time being in force. </w:t>
      </w:r>
    </w:p>
    <w:p w14:paraId="10298104" w14:textId="77777777" w:rsidR="00A56AA6" w:rsidRPr="009657F2" w:rsidRDefault="00A56AA6" w:rsidP="00A56AA6">
      <w:pPr>
        <w:shd w:val="clear" w:color="auto" w:fill="FFFFFF"/>
        <w:ind w:left="720" w:firstLine="720"/>
        <w:jc w:val="both"/>
        <w:rPr>
          <w:color w:val="000000"/>
          <w:sz w:val="28"/>
          <w:szCs w:val="28"/>
        </w:rPr>
      </w:pPr>
    </w:p>
    <w:p w14:paraId="234720DD" w14:textId="77777777" w:rsidR="00A56AA6" w:rsidRPr="009657F2" w:rsidRDefault="00A56AA6" w:rsidP="00A56AA6">
      <w:pPr>
        <w:shd w:val="clear" w:color="auto" w:fill="FFFFFF"/>
        <w:ind w:left="720" w:firstLine="720"/>
        <w:jc w:val="both"/>
        <w:rPr>
          <w:b/>
          <w:bCs/>
          <w:color w:val="000000"/>
          <w:sz w:val="28"/>
          <w:szCs w:val="28"/>
        </w:rPr>
      </w:pPr>
      <w:r w:rsidRPr="009657F2">
        <w:rPr>
          <w:b/>
          <w:bCs/>
          <w:color w:val="000000"/>
          <w:sz w:val="28"/>
          <w:szCs w:val="28"/>
        </w:rPr>
        <w:t>Application of other laws not barred:</w:t>
      </w:r>
    </w:p>
    <w:p w14:paraId="7AC490C7" w14:textId="77777777" w:rsidR="00A56AA6" w:rsidRPr="009657F2" w:rsidRDefault="00A56AA6" w:rsidP="00A56AA6">
      <w:pPr>
        <w:shd w:val="clear" w:color="auto" w:fill="FFFFFF"/>
        <w:ind w:left="720" w:firstLine="720"/>
        <w:jc w:val="both"/>
        <w:rPr>
          <w:b/>
          <w:bCs/>
          <w:color w:val="000000"/>
          <w:sz w:val="28"/>
          <w:szCs w:val="28"/>
        </w:rPr>
      </w:pPr>
      <w:r w:rsidRPr="009657F2">
        <w:rPr>
          <w:b/>
          <w:bCs/>
          <w:color w:val="000000"/>
          <w:sz w:val="28"/>
          <w:szCs w:val="28"/>
        </w:rPr>
        <w:t xml:space="preserve"> </w:t>
      </w:r>
    </w:p>
    <w:p w14:paraId="61F321F8" w14:textId="77777777" w:rsidR="00A56AA6" w:rsidRPr="009657F2" w:rsidRDefault="00A56AA6" w:rsidP="00A56AA6">
      <w:pPr>
        <w:shd w:val="clear" w:color="auto" w:fill="FFFFFF"/>
        <w:ind w:left="1440" w:firstLine="720"/>
        <w:jc w:val="both"/>
        <w:rPr>
          <w:color w:val="000000"/>
          <w:sz w:val="28"/>
          <w:szCs w:val="28"/>
        </w:rPr>
      </w:pPr>
      <w:r w:rsidRPr="009657F2">
        <w:rPr>
          <w:b/>
          <w:bCs/>
          <w:color w:val="000000"/>
          <w:sz w:val="28"/>
          <w:szCs w:val="28"/>
        </w:rPr>
        <w:lastRenderedPageBreak/>
        <w:t>20.</w:t>
      </w:r>
      <w:r w:rsidRPr="009657F2">
        <w:rPr>
          <w:color w:val="000000"/>
          <w:sz w:val="28"/>
          <w:szCs w:val="28"/>
        </w:rPr>
        <w:t xml:space="preserve"> The provisions of this Act are in addition to, and not in derogation of, the provisions of any other law for the time being in force. </w:t>
      </w:r>
    </w:p>
    <w:p w14:paraId="476B14B7" w14:textId="77777777" w:rsidR="00A56AA6" w:rsidRPr="009657F2" w:rsidRDefault="00A56AA6" w:rsidP="00A56AA6">
      <w:pPr>
        <w:shd w:val="clear" w:color="auto" w:fill="FFFFFF"/>
        <w:ind w:left="1440" w:firstLine="720"/>
        <w:jc w:val="both"/>
        <w:rPr>
          <w:color w:val="000000"/>
          <w:sz w:val="28"/>
          <w:szCs w:val="28"/>
        </w:rPr>
      </w:pPr>
    </w:p>
    <w:p w14:paraId="7206805A" w14:textId="5951FC44" w:rsidR="00A56AA6" w:rsidRPr="009657F2" w:rsidRDefault="00761040" w:rsidP="00761040">
      <w:pPr>
        <w:shd w:val="clear" w:color="auto" w:fill="FFFFFF"/>
        <w:jc w:val="center"/>
        <w:rPr>
          <w:color w:val="000000"/>
          <w:sz w:val="28"/>
          <w:szCs w:val="28"/>
        </w:rPr>
      </w:pPr>
      <w:r w:rsidRPr="009657F2">
        <w:rPr>
          <w:color w:val="000000"/>
          <w:sz w:val="28"/>
          <w:szCs w:val="28"/>
        </w:rPr>
        <w:t>*</w:t>
      </w:r>
      <w:r w:rsidR="00A56AA6" w:rsidRPr="009657F2">
        <w:rPr>
          <w:color w:val="000000"/>
          <w:sz w:val="28"/>
          <w:szCs w:val="28"/>
        </w:rPr>
        <w:t>***</w:t>
      </w:r>
    </w:p>
    <w:p w14:paraId="7E76EEA8" w14:textId="77777777" w:rsidR="00A56AA6" w:rsidRPr="009657F2" w:rsidRDefault="00A56AA6" w:rsidP="00A56AA6">
      <w:pPr>
        <w:shd w:val="clear" w:color="auto" w:fill="FFFFFF"/>
        <w:ind w:left="1440" w:firstLine="720"/>
        <w:jc w:val="both"/>
        <w:rPr>
          <w:color w:val="000000"/>
          <w:sz w:val="28"/>
          <w:szCs w:val="28"/>
        </w:rPr>
      </w:pPr>
    </w:p>
    <w:p w14:paraId="33AEADE0" w14:textId="77777777" w:rsidR="00A56AA6" w:rsidRPr="009657F2" w:rsidRDefault="00A56AA6" w:rsidP="00A56AA6">
      <w:pPr>
        <w:shd w:val="clear" w:color="auto" w:fill="FFFFFF"/>
        <w:ind w:left="720" w:firstLine="720"/>
        <w:jc w:val="both"/>
        <w:rPr>
          <w:b/>
          <w:bCs/>
          <w:color w:val="000000"/>
          <w:sz w:val="28"/>
          <w:szCs w:val="28"/>
        </w:rPr>
      </w:pPr>
      <w:r w:rsidRPr="009657F2">
        <w:rPr>
          <w:b/>
          <w:bCs/>
          <w:color w:val="000000"/>
          <w:sz w:val="28"/>
          <w:szCs w:val="28"/>
        </w:rPr>
        <w:t>Transition provisions:</w:t>
      </w:r>
    </w:p>
    <w:p w14:paraId="4F51342E" w14:textId="77777777" w:rsidR="00A56AA6" w:rsidRPr="009657F2" w:rsidRDefault="00A56AA6" w:rsidP="00A56AA6">
      <w:pPr>
        <w:shd w:val="clear" w:color="auto" w:fill="FFFFFF"/>
        <w:ind w:left="720" w:firstLine="720"/>
        <w:jc w:val="both"/>
        <w:rPr>
          <w:b/>
          <w:bCs/>
          <w:color w:val="000000"/>
          <w:sz w:val="28"/>
          <w:szCs w:val="28"/>
        </w:rPr>
      </w:pPr>
    </w:p>
    <w:p w14:paraId="794B9F53" w14:textId="77777777" w:rsidR="00A56AA6" w:rsidRPr="009657F2" w:rsidRDefault="00A56AA6" w:rsidP="00A56AA6">
      <w:pPr>
        <w:shd w:val="clear" w:color="auto" w:fill="FFFFFF"/>
        <w:ind w:left="1440" w:firstLine="720"/>
        <w:jc w:val="both"/>
        <w:rPr>
          <w:color w:val="000000"/>
          <w:sz w:val="28"/>
          <w:szCs w:val="28"/>
        </w:rPr>
      </w:pPr>
      <w:r w:rsidRPr="009657F2">
        <w:rPr>
          <w:b/>
          <w:bCs/>
          <w:color w:val="000000"/>
          <w:sz w:val="28"/>
          <w:szCs w:val="28"/>
        </w:rPr>
        <w:t>26. (1)</w:t>
      </w:r>
      <w:r w:rsidRPr="009657F2">
        <w:rPr>
          <w:color w:val="000000"/>
          <w:sz w:val="28"/>
          <w:szCs w:val="28"/>
        </w:rPr>
        <w:t xml:space="preserve"> Any person shall, on or after the date of commencement of this Act but on or before the expiry of ninety days from the date of commencement, make a declaration in respect of Cryptocurrency in such person’s possession and shall dispose of the same within the aforesaid period. </w:t>
      </w:r>
    </w:p>
    <w:p w14:paraId="652C3274" w14:textId="77777777" w:rsidR="00A56AA6" w:rsidRPr="009657F2" w:rsidRDefault="00A56AA6" w:rsidP="00A56AA6">
      <w:pPr>
        <w:shd w:val="clear" w:color="auto" w:fill="FFFFFF"/>
        <w:ind w:left="720" w:firstLine="720"/>
        <w:jc w:val="both"/>
        <w:rPr>
          <w:color w:val="000000"/>
          <w:sz w:val="28"/>
          <w:szCs w:val="28"/>
        </w:rPr>
      </w:pPr>
    </w:p>
    <w:p w14:paraId="6B987D5B" w14:textId="77777777" w:rsidR="00A56AA6" w:rsidRPr="009657F2" w:rsidRDefault="00A56AA6" w:rsidP="00A56AA6">
      <w:pPr>
        <w:shd w:val="clear" w:color="auto" w:fill="FFFFFF"/>
        <w:ind w:left="1440" w:firstLine="720"/>
        <w:jc w:val="both"/>
        <w:rPr>
          <w:color w:val="000000"/>
          <w:sz w:val="28"/>
          <w:szCs w:val="28"/>
        </w:rPr>
      </w:pPr>
      <w:r w:rsidRPr="009657F2">
        <w:rPr>
          <w:b/>
          <w:bCs/>
          <w:color w:val="000000"/>
          <w:sz w:val="28"/>
          <w:szCs w:val="28"/>
        </w:rPr>
        <w:t>(2)</w:t>
      </w:r>
      <w:r w:rsidRPr="009657F2">
        <w:rPr>
          <w:color w:val="000000"/>
          <w:sz w:val="28"/>
          <w:szCs w:val="28"/>
        </w:rPr>
        <w:t xml:space="preserve"> The Central Government may, through rules, prescribe the form and manner of declaration and disposal of such Cryptocurrency, including any matters connected or incidental thereto, as may be required to be declared by such person under this section. </w:t>
      </w:r>
    </w:p>
    <w:p w14:paraId="087F32D2" w14:textId="77777777" w:rsidR="009657F2" w:rsidRDefault="009657F2" w:rsidP="00473306">
      <w:pPr>
        <w:rPr>
          <w:b/>
          <w:color w:val="1F3864" w:themeColor="accent1" w:themeShade="80"/>
          <w:sz w:val="32"/>
          <w:szCs w:val="48"/>
        </w:rPr>
      </w:pPr>
    </w:p>
    <w:p w14:paraId="3BF87DCE" w14:textId="77777777" w:rsidR="00A13884" w:rsidRDefault="00A13884">
      <w:pPr>
        <w:spacing w:after="160" w:line="259" w:lineRule="auto"/>
        <w:rPr>
          <w:rFonts w:ascii="Century Schoolbook" w:hAnsi="Century Schoolbook"/>
          <w:b/>
          <w:color w:val="1F3864" w:themeColor="accent1" w:themeShade="80"/>
          <w:sz w:val="40"/>
          <w:szCs w:val="48"/>
        </w:rPr>
      </w:pPr>
      <w:r>
        <w:rPr>
          <w:rFonts w:ascii="Century Schoolbook" w:hAnsi="Century Schoolbook"/>
          <w:b/>
          <w:color w:val="1F3864" w:themeColor="accent1" w:themeShade="80"/>
          <w:sz w:val="40"/>
          <w:szCs w:val="48"/>
        </w:rPr>
        <w:br w:type="page"/>
      </w:r>
    </w:p>
    <w:p w14:paraId="220570C1" w14:textId="66D607DC" w:rsidR="00B66EC0" w:rsidRPr="00050E7D" w:rsidRDefault="00B66EC0" w:rsidP="00B66EC0">
      <w:pPr>
        <w:jc w:val="center"/>
        <w:rPr>
          <w:rFonts w:ascii="Century Schoolbook" w:hAnsi="Century Schoolbook"/>
          <w:b/>
          <w:color w:val="1F3864" w:themeColor="accent1" w:themeShade="80"/>
          <w:sz w:val="40"/>
          <w:szCs w:val="48"/>
        </w:rPr>
      </w:pPr>
      <w:r w:rsidRPr="00050E7D">
        <w:rPr>
          <w:rFonts w:ascii="Century Schoolbook" w:hAnsi="Century Schoolbook"/>
          <w:b/>
          <w:color w:val="1F3864" w:themeColor="accent1" w:themeShade="80"/>
          <w:sz w:val="40"/>
          <w:szCs w:val="48"/>
        </w:rPr>
        <w:lastRenderedPageBreak/>
        <w:t>COMPETITION RULEBOOK</w:t>
      </w:r>
    </w:p>
    <w:p w14:paraId="609B20CC" w14:textId="77777777" w:rsidR="00B66EC0" w:rsidRPr="00050E7D" w:rsidRDefault="00B66EC0" w:rsidP="00B66EC0">
      <w:pPr>
        <w:pStyle w:val="ListParagraph"/>
        <w:widowControl w:val="0"/>
        <w:numPr>
          <w:ilvl w:val="0"/>
          <w:numId w:val="7"/>
        </w:numPr>
        <w:tabs>
          <w:tab w:val="left" w:pos="477"/>
        </w:tabs>
        <w:autoSpaceDE w:val="0"/>
        <w:autoSpaceDN w:val="0"/>
        <w:spacing w:before="80"/>
        <w:ind w:hanging="361"/>
        <w:contextualSpacing w:val="0"/>
        <w:jc w:val="left"/>
        <w:rPr>
          <w:rFonts w:ascii="Century Schoolbook" w:hAnsi="Century Schoolbook"/>
        </w:rPr>
      </w:pPr>
      <w:bookmarkStart w:id="0" w:name="1._ADMINISTRATION_AND_CONDUCT_OF_THE_COM"/>
      <w:bookmarkStart w:id="1" w:name="_bookmark0"/>
      <w:bookmarkEnd w:id="0"/>
      <w:bookmarkEnd w:id="1"/>
      <w:r w:rsidRPr="00050E7D">
        <w:rPr>
          <w:rFonts w:ascii="Century Schoolbook" w:hAnsi="Century Schoolbook"/>
          <w:color w:val="2E5395"/>
        </w:rPr>
        <w:t>ADMINISTRATION AND CONDUCT OF THE</w:t>
      </w:r>
      <w:r w:rsidRPr="00050E7D">
        <w:rPr>
          <w:rFonts w:ascii="Century Schoolbook" w:hAnsi="Century Schoolbook"/>
          <w:color w:val="2E5395"/>
          <w:spacing w:val="-8"/>
        </w:rPr>
        <w:t xml:space="preserve"> </w:t>
      </w:r>
      <w:r w:rsidRPr="00050E7D">
        <w:rPr>
          <w:rFonts w:ascii="Century Schoolbook" w:hAnsi="Century Schoolbook"/>
          <w:color w:val="2E5395"/>
        </w:rPr>
        <w:t>COMPETITION.</w:t>
      </w:r>
    </w:p>
    <w:p w14:paraId="3A460E59" w14:textId="77777777" w:rsidR="00B66EC0" w:rsidRPr="00050E7D" w:rsidRDefault="00B66EC0" w:rsidP="00B66EC0">
      <w:pPr>
        <w:pStyle w:val="BodyText"/>
        <w:spacing w:before="11"/>
        <w:rPr>
          <w:rFonts w:cs="Times New Roman"/>
          <w:sz w:val="27"/>
        </w:rPr>
      </w:pPr>
    </w:p>
    <w:p w14:paraId="2CA136D0" w14:textId="05B80DA1" w:rsidR="00B66EC0" w:rsidRPr="00050E7D" w:rsidRDefault="00B66EC0" w:rsidP="00B66EC0">
      <w:pPr>
        <w:pStyle w:val="ListParagraph"/>
        <w:widowControl w:val="0"/>
        <w:numPr>
          <w:ilvl w:val="1"/>
          <w:numId w:val="7"/>
        </w:numPr>
        <w:tabs>
          <w:tab w:val="left" w:pos="1049"/>
        </w:tabs>
        <w:autoSpaceDE w:val="0"/>
        <w:autoSpaceDN w:val="0"/>
        <w:spacing w:line="360" w:lineRule="auto"/>
        <w:ind w:right="108"/>
        <w:contextualSpacing w:val="0"/>
        <w:jc w:val="both"/>
        <w:rPr>
          <w:rFonts w:ascii="Century Schoolbook" w:hAnsi="Century Schoolbook"/>
        </w:rPr>
      </w:pPr>
      <w:r w:rsidRPr="00050E7D">
        <w:rPr>
          <w:rFonts w:ascii="Century Schoolbook" w:hAnsi="Century Schoolbook"/>
        </w:rPr>
        <w:t xml:space="preserve">The Bennett University, </w:t>
      </w:r>
      <w:r w:rsidR="00140554" w:rsidRPr="00050E7D">
        <w:rPr>
          <w:rFonts w:ascii="Century Schoolbook" w:hAnsi="Century Schoolbook"/>
        </w:rPr>
        <w:t>IV</w:t>
      </w:r>
      <w:r w:rsidRPr="00050E7D">
        <w:rPr>
          <w:rFonts w:ascii="Century Schoolbook" w:hAnsi="Century Schoolbook"/>
        </w:rPr>
        <w:t xml:space="preserve"> National Moot Court Competition 202</w:t>
      </w:r>
      <w:r w:rsidR="00473306" w:rsidRPr="00050E7D">
        <w:rPr>
          <w:rFonts w:ascii="Century Schoolbook" w:hAnsi="Century Schoolbook"/>
        </w:rPr>
        <w:t>2</w:t>
      </w:r>
      <w:r w:rsidRPr="00050E7D">
        <w:rPr>
          <w:rFonts w:ascii="Century Schoolbook" w:hAnsi="Century Schoolbook"/>
        </w:rPr>
        <w:t xml:space="preserve"> is administered by the Bennett University National Moot Court Competition Organizing Committee (hereinafter ‘Organizing</w:t>
      </w:r>
      <w:r w:rsidRPr="00050E7D">
        <w:rPr>
          <w:rFonts w:ascii="Century Schoolbook" w:hAnsi="Century Schoolbook"/>
          <w:spacing w:val="-1"/>
        </w:rPr>
        <w:t xml:space="preserve"> </w:t>
      </w:r>
      <w:r w:rsidRPr="00050E7D">
        <w:rPr>
          <w:rFonts w:ascii="Century Schoolbook" w:hAnsi="Century Schoolbook"/>
        </w:rPr>
        <w:t>Committee’).</w:t>
      </w:r>
    </w:p>
    <w:p w14:paraId="3FC0922B" w14:textId="20F4193D" w:rsidR="00B66EC0" w:rsidRPr="00050E7D" w:rsidRDefault="00B66EC0" w:rsidP="00B66EC0">
      <w:pPr>
        <w:pStyle w:val="ListParagraph"/>
        <w:widowControl w:val="0"/>
        <w:numPr>
          <w:ilvl w:val="1"/>
          <w:numId w:val="7"/>
        </w:numPr>
        <w:tabs>
          <w:tab w:val="left" w:pos="1049"/>
        </w:tabs>
        <w:autoSpaceDE w:val="0"/>
        <w:autoSpaceDN w:val="0"/>
        <w:spacing w:line="287" w:lineRule="exact"/>
        <w:ind w:hanging="362"/>
        <w:contextualSpacing w:val="0"/>
        <w:jc w:val="both"/>
        <w:rPr>
          <w:rFonts w:ascii="Century Schoolbook" w:hAnsi="Century Schoolbook"/>
        </w:rPr>
      </w:pPr>
      <w:r w:rsidRPr="00050E7D">
        <w:rPr>
          <w:rFonts w:ascii="Century Schoolbook" w:hAnsi="Century Schoolbook"/>
        </w:rPr>
        <w:t xml:space="preserve">There is a limit of </w:t>
      </w:r>
      <w:r w:rsidR="00473306" w:rsidRPr="00050E7D">
        <w:rPr>
          <w:rFonts w:ascii="Century Schoolbook" w:hAnsi="Century Schoolbook"/>
        </w:rPr>
        <w:t>40</w:t>
      </w:r>
      <w:r w:rsidRPr="00050E7D">
        <w:rPr>
          <w:rFonts w:ascii="Century Schoolbook" w:hAnsi="Century Schoolbook"/>
        </w:rPr>
        <w:t xml:space="preserve"> teams for the</w:t>
      </w:r>
      <w:r w:rsidRPr="00050E7D">
        <w:rPr>
          <w:rFonts w:ascii="Century Schoolbook" w:hAnsi="Century Schoolbook"/>
          <w:spacing w:val="-9"/>
        </w:rPr>
        <w:t xml:space="preserve"> </w:t>
      </w:r>
      <w:r w:rsidRPr="00050E7D">
        <w:rPr>
          <w:rFonts w:ascii="Century Schoolbook" w:hAnsi="Century Schoolbook"/>
        </w:rPr>
        <w:t>Competition.</w:t>
      </w:r>
      <w:r w:rsidR="00473306" w:rsidRPr="00050E7D">
        <w:rPr>
          <w:rFonts w:ascii="Century Schoolbook" w:hAnsi="Century Schoolbook"/>
        </w:rPr>
        <w:t xml:space="preserve"> All 40 Teams will first compete in Memorial Elimination Rounds.</w:t>
      </w:r>
    </w:p>
    <w:p w14:paraId="08B0F2B0" w14:textId="39949D07" w:rsidR="00473306" w:rsidRPr="00050E7D" w:rsidRDefault="00473306" w:rsidP="00B66EC0">
      <w:pPr>
        <w:pStyle w:val="ListParagraph"/>
        <w:widowControl w:val="0"/>
        <w:numPr>
          <w:ilvl w:val="1"/>
          <w:numId w:val="7"/>
        </w:numPr>
        <w:tabs>
          <w:tab w:val="left" w:pos="1049"/>
        </w:tabs>
        <w:autoSpaceDE w:val="0"/>
        <w:autoSpaceDN w:val="0"/>
        <w:spacing w:line="287" w:lineRule="exact"/>
        <w:ind w:hanging="362"/>
        <w:contextualSpacing w:val="0"/>
        <w:jc w:val="both"/>
        <w:rPr>
          <w:rFonts w:ascii="Century Schoolbook" w:hAnsi="Century Schoolbook"/>
        </w:rPr>
      </w:pPr>
      <w:r w:rsidRPr="00050E7D">
        <w:rPr>
          <w:rFonts w:ascii="Century Schoolbook" w:hAnsi="Century Schoolbook"/>
        </w:rPr>
        <w:t>Out of 40 teams, 24 teams will be moving towards the preliminary rounds.</w:t>
      </w:r>
    </w:p>
    <w:p w14:paraId="59B455D5" w14:textId="400B5537" w:rsidR="00B66EC0" w:rsidRPr="00050E7D" w:rsidRDefault="00B66EC0" w:rsidP="00B66EC0">
      <w:pPr>
        <w:pStyle w:val="ListParagraph"/>
        <w:widowControl w:val="0"/>
        <w:numPr>
          <w:ilvl w:val="1"/>
          <w:numId w:val="7"/>
        </w:numPr>
        <w:tabs>
          <w:tab w:val="left" w:pos="1049"/>
        </w:tabs>
        <w:autoSpaceDE w:val="0"/>
        <w:autoSpaceDN w:val="0"/>
        <w:spacing w:before="144"/>
        <w:ind w:hanging="362"/>
        <w:contextualSpacing w:val="0"/>
        <w:jc w:val="both"/>
        <w:rPr>
          <w:rFonts w:ascii="Century Schoolbook" w:hAnsi="Century Schoolbook"/>
        </w:rPr>
      </w:pPr>
      <w:r w:rsidRPr="00050E7D">
        <w:rPr>
          <w:rFonts w:ascii="Century Schoolbook" w:hAnsi="Century Schoolbook"/>
        </w:rPr>
        <w:t xml:space="preserve">The Competition will be held from the </w:t>
      </w:r>
      <w:r w:rsidR="000B4239" w:rsidRPr="00050E7D">
        <w:rPr>
          <w:rFonts w:ascii="Century Schoolbook" w:hAnsi="Century Schoolbook"/>
        </w:rPr>
        <w:t>11</w:t>
      </w:r>
      <w:r w:rsidRPr="00050E7D">
        <w:rPr>
          <w:rFonts w:ascii="Century Schoolbook" w:hAnsi="Century Schoolbook"/>
          <w:position w:val="6"/>
          <w:sz w:val="16"/>
        </w:rPr>
        <w:t xml:space="preserve">th </w:t>
      </w:r>
      <w:r w:rsidRPr="00050E7D">
        <w:rPr>
          <w:rFonts w:ascii="Century Schoolbook" w:hAnsi="Century Schoolbook"/>
        </w:rPr>
        <w:t xml:space="preserve">to the </w:t>
      </w:r>
      <w:r w:rsidR="000B4239" w:rsidRPr="00050E7D">
        <w:rPr>
          <w:rFonts w:ascii="Century Schoolbook" w:hAnsi="Century Schoolbook"/>
        </w:rPr>
        <w:t>13</w:t>
      </w:r>
      <w:r w:rsidRPr="00050E7D">
        <w:rPr>
          <w:rFonts w:ascii="Century Schoolbook" w:hAnsi="Century Schoolbook"/>
          <w:position w:val="6"/>
          <w:sz w:val="16"/>
        </w:rPr>
        <w:t xml:space="preserve">th </w:t>
      </w:r>
      <w:r w:rsidRPr="00050E7D">
        <w:rPr>
          <w:rFonts w:ascii="Century Schoolbook" w:hAnsi="Century Schoolbook"/>
        </w:rPr>
        <w:t>of February</w:t>
      </w:r>
      <w:r w:rsidRPr="00050E7D">
        <w:rPr>
          <w:rFonts w:ascii="Century Schoolbook" w:hAnsi="Century Schoolbook"/>
          <w:spacing w:val="-13"/>
        </w:rPr>
        <w:t xml:space="preserve"> </w:t>
      </w:r>
      <w:r w:rsidRPr="00050E7D">
        <w:rPr>
          <w:rFonts w:ascii="Century Schoolbook" w:hAnsi="Century Schoolbook"/>
        </w:rPr>
        <w:t>202</w:t>
      </w:r>
      <w:r w:rsidR="00473306" w:rsidRPr="00050E7D">
        <w:rPr>
          <w:rFonts w:ascii="Century Schoolbook" w:hAnsi="Century Schoolbook"/>
        </w:rPr>
        <w:t>2</w:t>
      </w:r>
      <w:r w:rsidRPr="00050E7D">
        <w:rPr>
          <w:rFonts w:ascii="Century Schoolbook" w:hAnsi="Century Schoolbook"/>
        </w:rPr>
        <w:t>.</w:t>
      </w:r>
    </w:p>
    <w:p w14:paraId="764DC0E4" w14:textId="77777777" w:rsidR="00B66EC0" w:rsidRPr="00050E7D" w:rsidRDefault="00B66EC0" w:rsidP="00B66EC0">
      <w:pPr>
        <w:pStyle w:val="ListParagraph"/>
        <w:widowControl w:val="0"/>
        <w:numPr>
          <w:ilvl w:val="1"/>
          <w:numId w:val="7"/>
        </w:numPr>
        <w:tabs>
          <w:tab w:val="left" w:pos="1049"/>
        </w:tabs>
        <w:autoSpaceDE w:val="0"/>
        <w:autoSpaceDN w:val="0"/>
        <w:spacing w:before="148"/>
        <w:ind w:hanging="362"/>
        <w:contextualSpacing w:val="0"/>
        <w:jc w:val="both"/>
        <w:rPr>
          <w:rFonts w:ascii="Century Schoolbook" w:hAnsi="Century Schoolbook"/>
        </w:rPr>
      </w:pPr>
      <w:r w:rsidRPr="00050E7D">
        <w:rPr>
          <w:rFonts w:ascii="Century Schoolbook" w:hAnsi="Century Schoolbook"/>
        </w:rPr>
        <w:t>Oral and written submissions shall be in the English language</w:t>
      </w:r>
      <w:r w:rsidRPr="00050E7D">
        <w:rPr>
          <w:rFonts w:ascii="Century Schoolbook" w:hAnsi="Century Schoolbook"/>
          <w:spacing w:val="-17"/>
        </w:rPr>
        <w:t xml:space="preserve"> </w:t>
      </w:r>
      <w:r w:rsidRPr="00050E7D">
        <w:rPr>
          <w:rFonts w:ascii="Century Schoolbook" w:hAnsi="Century Schoolbook"/>
        </w:rPr>
        <w:t>only.</w:t>
      </w:r>
    </w:p>
    <w:p w14:paraId="1FEDD5FA" w14:textId="0A40BB12" w:rsidR="00B66EC0" w:rsidRPr="00050E7D" w:rsidRDefault="00B66EC0" w:rsidP="00B66EC0">
      <w:pPr>
        <w:pStyle w:val="ListParagraph"/>
        <w:widowControl w:val="0"/>
        <w:numPr>
          <w:ilvl w:val="1"/>
          <w:numId w:val="7"/>
        </w:numPr>
        <w:tabs>
          <w:tab w:val="left" w:pos="1049"/>
        </w:tabs>
        <w:autoSpaceDE w:val="0"/>
        <w:autoSpaceDN w:val="0"/>
        <w:spacing w:before="144" w:line="360" w:lineRule="auto"/>
        <w:ind w:right="113"/>
        <w:contextualSpacing w:val="0"/>
        <w:jc w:val="both"/>
        <w:rPr>
          <w:rFonts w:ascii="Century Schoolbook" w:hAnsi="Century Schoolbook"/>
        </w:rPr>
      </w:pPr>
      <w:r w:rsidRPr="00050E7D">
        <w:rPr>
          <w:rFonts w:ascii="Century Schoolbook" w:hAnsi="Century Schoolbook"/>
        </w:rPr>
        <w:t xml:space="preserve">The competition will include </w:t>
      </w:r>
      <w:r w:rsidR="00473306" w:rsidRPr="00050E7D">
        <w:rPr>
          <w:rFonts w:ascii="Century Schoolbook" w:hAnsi="Century Schoolbook"/>
        </w:rPr>
        <w:t xml:space="preserve">memorial knockout round; </w:t>
      </w:r>
      <w:r w:rsidRPr="00050E7D">
        <w:rPr>
          <w:rFonts w:ascii="Century Schoolbook" w:hAnsi="Century Schoolbook"/>
        </w:rPr>
        <w:t>two preliminary oral rounds</w:t>
      </w:r>
      <w:r w:rsidR="00473306" w:rsidRPr="00050E7D">
        <w:rPr>
          <w:rFonts w:ascii="Century Schoolbook" w:hAnsi="Century Schoolbook"/>
        </w:rPr>
        <w:t>;</w:t>
      </w:r>
      <w:r w:rsidRPr="00050E7D">
        <w:rPr>
          <w:rFonts w:ascii="Century Schoolbook" w:hAnsi="Century Schoolbook"/>
        </w:rPr>
        <w:t xml:space="preserve"> and</w:t>
      </w:r>
      <w:r w:rsidR="00473306" w:rsidRPr="00050E7D">
        <w:rPr>
          <w:rFonts w:ascii="Century Schoolbook" w:hAnsi="Century Schoolbook"/>
        </w:rPr>
        <w:t>,</w:t>
      </w:r>
      <w:r w:rsidRPr="00050E7D">
        <w:rPr>
          <w:rFonts w:ascii="Century Schoolbook" w:hAnsi="Century Schoolbook"/>
        </w:rPr>
        <w:t xml:space="preserve"> advanced rounds</w:t>
      </w:r>
      <w:r w:rsidR="00473306" w:rsidRPr="00050E7D">
        <w:rPr>
          <w:rFonts w:ascii="Century Schoolbook" w:hAnsi="Century Schoolbook"/>
        </w:rPr>
        <w:t>,</w:t>
      </w:r>
      <w:r w:rsidRPr="00050E7D">
        <w:rPr>
          <w:rFonts w:ascii="Century Schoolbook" w:hAnsi="Century Schoolbook"/>
          <w:spacing w:val="-12"/>
        </w:rPr>
        <w:t xml:space="preserve"> </w:t>
      </w:r>
      <w:r w:rsidRPr="00050E7D">
        <w:rPr>
          <w:rFonts w:ascii="Century Schoolbook" w:hAnsi="Century Schoolbook"/>
        </w:rPr>
        <w:t>i.e.</w:t>
      </w:r>
      <w:r w:rsidRPr="00050E7D">
        <w:rPr>
          <w:rFonts w:ascii="Century Schoolbook" w:hAnsi="Century Schoolbook"/>
          <w:spacing w:val="-11"/>
        </w:rPr>
        <w:t xml:space="preserve"> </w:t>
      </w:r>
      <w:r w:rsidRPr="00050E7D">
        <w:rPr>
          <w:rFonts w:ascii="Century Schoolbook" w:hAnsi="Century Schoolbook"/>
        </w:rPr>
        <w:t>Quarter-Finals,</w:t>
      </w:r>
      <w:r w:rsidRPr="00050E7D">
        <w:rPr>
          <w:rFonts w:ascii="Century Schoolbook" w:hAnsi="Century Schoolbook"/>
          <w:spacing w:val="-12"/>
        </w:rPr>
        <w:t xml:space="preserve"> </w:t>
      </w:r>
      <w:r w:rsidRPr="00050E7D">
        <w:rPr>
          <w:rFonts w:ascii="Century Schoolbook" w:hAnsi="Century Schoolbook"/>
        </w:rPr>
        <w:t>Semi-Finals</w:t>
      </w:r>
      <w:r w:rsidRPr="00050E7D">
        <w:rPr>
          <w:rFonts w:ascii="Century Schoolbook" w:hAnsi="Century Schoolbook"/>
          <w:spacing w:val="-12"/>
        </w:rPr>
        <w:t xml:space="preserve"> </w:t>
      </w:r>
      <w:r w:rsidRPr="00050E7D">
        <w:rPr>
          <w:rFonts w:ascii="Century Schoolbook" w:hAnsi="Century Schoolbook"/>
        </w:rPr>
        <w:t>and</w:t>
      </w:r>
      <w:r w:rsidRPr="00050E7D">
        <w:rPr>
          <w:rFonts w:ascii="Century Schoolbook" w:hAnsi="Century Schoolbook"/>
          <w:spacing w:val="-14"/>
        </w:rPr>
        <w:t xml:space="preserve"> </w:t>
      </w:r>
      <w:r w:rsidRPr="00050E7D">
        <w:rPr>
          <w:rFonts w:ascii="Century Schoolbook" w:hAnsi="Century Schoolbook"/>
        </w:rPr>
        <w:t>Finals.</w:t>
      </w:r>
      <w:r w:rsidRPr="00050E7D">
        <w:rPr>
          <w:rFonts w:ascii="Century Schoolbook" w:hAnsi="Century Schoolbook"/>
          <w:spacing w:val="-9"/>
        </w:rPr>
        <w:t xml:space="preserve"> </w:t>
      </w:r>
    </w:p>
    <w:p w14:paraId="0236A813" w14:textId="77777777" w:rsidR="00B66EC0" w:rsidRPr="00050E7D" w:rsidRDefault="00B66EC0" w:rsidP="00B66EC0">
      <w:pPr>
        <w:pStyle w:val="ListParagraph"/>
        <w:widowControl w:val="0"/>
        <w:numPr>
          <w:ilvl w:val="1"/>
          <w:numId w:val="7"/>
        </w:numPr>
        <w:tabs>
          <w:tab w:val="left" w:pos="1049"/>
        </w:tabs>
        <w:autoSpaceDE w:val="0"/>
        <w:autoSpaceDN w:val="0"/>
        <w:spacing w:before="161"/>
        <w:ind w:hanging="362"/>
        <w:contextualSpacing w:val="0"/>
        <w:jc w:val="both"/>
        <w:rPr>
          <w:rFonts w:ascii="Century Schoolbook" w:hAnsi="Century Schoolbook"/>
        </w:rPr>
      </w:pPr>
      <w:r w:rsidRPr="00050E7D">
        <w:rPr>
          <w:rFonts w:ascii="Century Schoolbook" w:hAnsi="Century Schoolbook"/>
          <w:i/>
        </w:rPr>
        <w:t>Dress Code</w:t>
      </w:r>
      <w:r w:rsidRPr="00050E7D">
        <w:rPr>
          <w:rFonts w:ascii="Century Schoolbook" w:hAnsi="Century Schoolbook"/>
        </w:rPr>
        <w:t>: Participants shall strictly adhere to the following Dress Code:</w:t>
      </w:r>
      <w:r w:rsidRPr="00050E7D">
        <w:rPr>
          <w:rFonts w:ascii="Century Schoolbook" w:hAnsi="Century Schoolbook"/>
          <w:spacing w:val="-14"/>
        </w:rPr>
        <w:t xml:space="preserve"> </w:t>
      </w:r>
      <w:r w:rsidRPr="00050E7D">
        <w:rPr>
          <w:rFonts w:ascii="Century Schoolbook" w:hAnsi="Century Schoolbook"/>
        </w:rPr>
        <w:t>-</w:t>
      </w:r>
    </w:p>
    <w:p w14:paraId="05DA82A0" w14:textId="77777777" w:rsidR="00B66EC0" w:rsidRPr="00050E7D" w:rsidRDefault="00B66EC0" w:rsidP="00B66EC0">
      <w:pPr>
        <w:pStyle w:val="BodyText"/>
        <w:spacing w:before="6"/>
        <w:rPr>
          <w:rFonts w:cs="Times New Roman"/>
          <w:sz w:val="27"/>
        </w:rPr>
      </w:pPr>
    </w:p>
    <w:p w14:paraId="2AD1DD90" w14:textId="77777777" w:rsidR="00B66EC0" w:rsidRPr="00050E7D" w:rsidRDefault="00B66EC0" w:rsidP="00B66EC0">
      <w:pPr>
        <w:pStyle w:val="BodyText"/>
        <w:spacing w:line="259" w:lineRule="auto"/>
        <w:ind w:left="1048"/>
        <w:rPr>
          <w:rFonts w:cs="Times New Roman"/>
        </w:rPr>
      </w:pPr>
      <w:r w:rsidRPr="00050E7D">
        <w:rPr>
          <w:rFonts w:cs="Times New Roman"/>
          <w:i/>
        </w:rPr>
        <w:t xml:space="preserve">Men </w:t>
      </w:r>
      <w:r w:rsidRPr="00050E7D">
        <w:rPr>
          <w:rFonts w:cs="Times New Roman"/>
        </w:rPr>
        <w:t>- Black Formal Coat, White Shirt, Black Tie, Black Formal Pants, White Socks, Black Formal Shoes</w:t>
      </w:r>
    </w:p>
    <w:p w14:paraId="502DB8F1" w14:textId="77777777" w:rsidR="00B66EC0" w:rsidRPr="00050E7D" w:rsidRDefault="00B66EC0" w:rsidP="00B66EC0">
      <w:pPr>
        <w:pStyle w:val="BodyText"/>
        <w:rPr>
          <w:rFonts w:cs="Times New Roman"/>
          <w:sz w:val="26"/>
        </w:rPr>
      </w:pPr>
    </w:p>
    <w:p w14:paraId="051CC5C4" w14:textId="77777777" w:rsidR="00B66EC0" w:rsidRPr="00050E7D" w:rsidRDefault="00B66EC0" w:rsidP="00B66EC0">
      <w:pPr>
        <w:pStyle w:val="BodyText"/>
        <w:spacing w:before="1" w:line="259" w:lineRule="auto"/>
        <w:ind w:left="1048"/>
        <w:rPr>
          <w:rFonts w:cs="Times New Roman"/>
        </w:rPr>
      </w:pPr>
      <w:r w:rsidRPr="00050E7D">
        <w:rPr>
          <w:rFonts w:cs="Times New Roman"/>
          <w:i/>
        </w:rPr>
        <w:t xml:space="preserve">Women </w:t>
      </w:r>
      <w:r w:rsidRPr="00050E7D">
        <w:rPr>
          <w:rFonts w:cs="Times New Roman"/>
        </w:rPr>
        <w:t>- (A) Black Formal Coat, White Shirt, Black Tie, Black Formal Pants, Black Formal Shoes</w:t>
      </w:r>
    </w:p>
    <w:p w14:paraId="3BDBA1A8" w14:textId="77777777" w:rsidR="00B66EC0" w:rsidRPr="00050E7D" w:rsidRDefault="00B66EC0" w:rsidP="00B66EC0">
      <w:pPr>
        <w:pStyle w:val="BodyText"/>
        <w:ind w:left="1283" w:right="350"/>
        <w:jc w:val="center"/>
        <w:rPr>
          <w:rFonts w:cs="Times New Roman"/>
        </w:rPr>
      </w:pPr>
      <w:r w:rsidRPr="00050E7D">
        <w:rPr>
          <w:rFonts w:cs="Times New Roman"/>
        </w:rPr>
        <w:t>OR</w:t>
      </w:r>
    </w:p>
    <w:p w14:paraId="73D57F5F" w14:textId="77777777" w:rsidR="00B66EC0" w:rsidRPr="00050E7D" w:rsidRDefault="00B66EC0" w:rsidP="00B66EC0">
      <w:pPr>
        <w:pStyle w:val="ListParagraph"/>
        <w:widowControl w:val="0"/>
        <w:numPr>
          <w:ilvl w:val="2"/>
          <w:numId w:val="7"/>
        </w:numPr>
        <w:tabs>
          <w:tab w:val="left" w:pos="1465"/>
        </w:tabs>
        <w:autoSpaceDE w:val="0"/>
        <w:autoSpaceDN w:val="0"/>
        <w:spacing w:before="24" w:line="254" w:lineRule="auto"/>
        <w:ind w:right="114" w:firstLine="0"/>
        <w:contextualSpacing w:val="0"/>
        <w:rPr>
          <w:rFonts w:ascii="Century Schoolbook" w:hAnsi="Century Schoolbook"/>
        </w:rPr>
      </w:pPr>
      <w:r w:rsidRPr="00050E7D">
        <w:rPr>
          <w:rFonts w:ascii="Century Schoolbook" w:hAnsi="Century Schoolbook"/>
        </w:rPr>
        <w:t>Black Formal Coat, White Shirt, Black Tie, Black Executive Skirt, Black Formal Shoes,</w:t>
      </w:r>
    </w:p>
    <w:p w14:paraId="60845B71" w14:textId="77777777" w:rsidR="00B66EC0" w:rsidRPr="00050E7D" w:rsidRDefault="00B66EC0" w:rsidP="00B66EC0">
      <w:pPr>
        <w:pStyle w:val="BodyText"/>
        <w:spacing w:before="8"/>
        <w:ind w:left="1283" w:right="350"/>
        <w:jc w:val="center"/>
        <w:rPr>
          <w:rFonts w:cs="Times New Roman"/>
        </w:rPr>
      </w:pPr>
      <w:r w:rsidRPr="00050E7D">
        <w:rPr>
          <w:rFonts w:cs="Times New Roman"/>
        </w:rPr>
        <w:t>OR</w:t>
      </w:r>
    </w:p>
    <w:p w14:paraId="50B4E8AC" w14:textId="1550AEB4" w:rsidR="00B66EC0" w:rsidRDefault="00B66EC0" w:rsidP="00B66EC0">
      <w:pPr>
        <w:pStyle w:val="ListParagraph"/>
        <w:widowControl w:val="0"/>
        <w:numPr>
          <w:ilvl w:val="2"/>
          <w:numId w:val="7"/>
        </w:numPr>
        <w:tabs>
          <w:tab w:val="left" w:pos="1476"/>
        </w:tabs>
        <w:autoSpaceDE w:val="0"/>
        <w:autoSpaceDN w:val="0"/>
        <w:spacing w:before="23"/>
        <w:ind w:right="120" w:firstLine="0"/>
        <w:contextualSpacing w:val="0"/>
        <w:rPr>
          <w:rFonts w:ascii="Century Schoolbook" w:hAnsi="Century Schoolbook"/>
        </w:rPr>
      </w:pPr>
      <w:r w:rsidRPr="00050E7D">
        <w:rPr>
          <w:rFonts w:ascii="Century Schoolbook" w:hAnsi="Century Schoolbook"/>
        </w:rPr>
        <w:t>- Black Formal Coat, White Long Kurta, White Salwar, White Dupatta, Black Formal</w:t>
      </w:r>
      <w:r w:rsidRPr="00050E7D">
        <w:rPr>
          <w:rFonts w:ascii="Century Schoolbook" w:hAnsi="Century Schoolbook"/>
          <w:spacing w:val="1"/>
        </w:rPr>
        <w:t xml:space="preserve"> </w:t>
      </w:r>
      <w:r w:rsidRPr="00050E7D">
        <w:rPr>
          <w:rFonts w:ascii="Century Schoolbook" w:hAnsi="Century Schoolbook"/>
        </w:rPr>
        <w:t>Shoes</w:t>
      </w:r>
      <w:r w:rsidR="00050E7D">
        <w:rPr>
          <w:rFonts w:ascii="Century Schoolbook" w:hAnsi="Century Schoolbook"/>
        </w:rPr>
        <w:t>.</w:t>
      </w:r>
    </w:p>
    <w:p w14:paraId="534AE497" w14:textId="7AAAD38D" w:rsidR="00050E7D" w:rsidRDefault="00050E7D" w:rsidP="00050E7D">
      <w:pPr>
        <w:widowControl w:val="0"/>
        <w:tabs>
          <w:tab w:val="left" w:pos="1476"/>
        </w:tabs>
        <w:autoSpaceDE w:val="0"/>
        <w:autoSpaceDN w:val="0"/>
        <w:spacing w:before="23"/>
        <w:ind w:right="120"/>
        <w:rPr>
          <w:rFonts w:ascii="Century Schoolbook" w:hAnsi="Century Schoolbook"/>
        </w:rPr>
      </w:pPr>
    </w:p>
    <w:p w14:paraId="651E9F88" w14:textId="77777777" w:rsidR="00050E7D" w:rsidRPr="00050E7D" w:rsidRDefault="00050E7D" w:rsidP="00050E7D">
      <w:pPr>
        <w:widowControl w:val="0"/>
        <w:tabs>
          <w:tab w:val="left" w:pos="1476"/>
        </w:tabs>
        <w:autoSpaceDE w:val="0"/>
        <w:autoSpaceDN w:val="0"/>
        <w:spacing w:before="23"/>
        <w:ind w:right="120"/>
        <w:rPr>
          <w:rFonts w:ascii="Century Schoolbook" w:hAnsi="Century Schoolbook"/>
        </w:rPr>
      </w:pPr>
    </w:p>
    <w:p w14:paraId="474EFA88" w14:textId="77777777" w:rsidR="00B66EC0" w:rsidRPr="00050E7D" w:rsidRDefault="00B66EC0" w:rsidP="00B66EC0">
      <w:pPr>
        <w:pStyle w:val="ListParagraph"/>
        <w:widowControl w:val="0"/>
        <w:numPr>
          <w:ilvl w:val="0"/>
          <w:numId w:val="7"/>
        </w:numPr>
        <w:tabs>
          <w:tab w:val="left" w:pos="477"/>
        </w:tabs>
        <w:autoSpaceDE w:val="0"/>
        <w:autoSpaceDN w:val="0"/>
        <w:spacing w:before="241"/>
        <w:ind w:hanging="361"/>
        <w:contextualSpacing w:val="0"/>
        <w:jc w:val="left"/>
        <w:rPr>
          <w:rFonts w:ascii="Century Schoolbook" w:hAnsi="Century Schoolbook"/>
        </w:rPr>
      </w:pPr>
      <w:bookmarkStart w:id="2" w:name="2._ELIGIBILITY"/>
      <w:bookmarkStart w:id="3" w:name="_bookmark1"/>
      <w:bookmarkEnd w:id="2"/>
      <w:bookmarkEnd w:id="3"/>
      <w:r w:rsidRPr="00050E7D">
        <w:rPr>
          <w:rFonts w:ascii="Century Schoolbook" w:hAnsi="Century Schoolbook"/>
          <w:color w:val="2E5395"/>
        </w:rPr>
        <w:t>ELIGIBILITY</w:t>
      </w:r>
    </w:p>
    <w:p w14:paraId="3BEE0A66" w14:textId="77777777" w:rsidR="00B66EC0" w:rsidRPr="00050E7D" w:rsidRDefault="00B66EC0" w:rsidP="00D53841">
      <w:pPr>
        <w:pStyle w:val="BodyText"/>
        <w:rPr>
          <w:rFonts w:cs="Times New Roman"/>
          <w:sz w:val="22"/>
        </w:rPr>
      </w:pPr>
    </w:p>
    <w:p w14:paraId="53E66290" w14:textId="77777777" w:rsidR="00A13884" w:rsidRDefault="00B66EC0" w:rsidP="00A13884">
      <w:pPr>
        <w:pStyle w:val="ListParagraph"/>
        <w:widowControl w:val="0"/>
        <w:numPr>
          <w:ilvl w:val="1"/>
          <w:numId w:val="7"/>
        </w:numPr>
        <w:tabs>
          <w:tab w:val="left" w:pos="904"/>
        </w:tabs>
        <w:autoSpaceDE w:val="0"/>
        <w:autoSpaceDN w:val="0"/>
        <w:spacing w:line="360" w:lineRule="auto"/>
        <w:ind w:left="903" w:right="113" w:hanging="360"/>
        <w:contextualSpacing w:val="0"/>
        <w:rPr>
          <w:rFonts w:ascii="Century Schoolbook" w:hAnsi="Century Schoolbook"/>
        </w:rPr>
      </w:pPr>
      <w:r w:rsidRPr="00050E7D">
        <w:rPr>
          <w:rFonts w:ascii="Century Schoolbook" w:hAnsi="Century Schoolbook"/>
        </w:rPr>
        <w:t>Only regular students enrolled in a five-year integrated undergraduate law programme or three-year graduate law programme are eligible to register for the</w:t>
      </w:r>
      <w:r w:rsidRPr="00050E7D">
        <w:rPr>
          <w:rFonts w:ascii="Century Schoolbook" w:hAnsi="Century Schoolbook"/>
          <w:spacing w:val="-1"/>
        </w:rPr>
        <w:t xml:space="preserve"> </w:t>
      </w:r>
      <w:r w:rsidRPr="00050E7D">
        <w:rPr>
          <w:rFonts w:ascii="Century Schoolbook" w:hAnsi="Century Schoolbook"/>
        </w:rPr>
        <w:t>competition.</w:t>
      </w:r>
    </w:p>
    <w:p w14:paraId="305D80A0" w14:textId="77777777" w:rsidR="00A13884" w:rsidRPr="00A13884" w:rsidRDefault="00B66EC0" w:rsidP="00A13884">
      <w:pPr>
        <w:pStyle w:val="ListParagraph"/>
        <w:widowControl w:val="0"/>
        <w:numPr>
          <w:ilvl w:val="1"/>
          <w:numId w:val="7"/>
        </w:numPr>
        <w:tabs>
          <w:tab w:val="left" w:pos="904"/>
        </w:tabs>
        <w:autoSpaceDE w:val="0"/>
        <w:autoSpaceDN w:val="0"/>
        <w:spacing w:line="360" w:lineRule="auto"/>
        <w:ind w:left="903" w:right="113" w:hanging="360"/>
        <w:contextualSpacing w:val="0"/>
        <w:rPr>
          <w:rFonts w:ascii="Century Schoolbook" w:hAnsi="Century Schoolbook"/>
        </w:rPr>
      </w:pPr>
      <w:r w:rsidRPr="00050E7D">
        <w:t>Each</w:t>
      </w:r>
      <w:r w:rsidRPr="00A13884">
        <w:rPr>
          <w:spacing w:val="-11"/>
        </w:rPr>
        <w:t xml:space="preserve"> </w:t>
      </w:r>
      <w:r w:rsidRPr="00050E7D">
        <w:t>team</w:t>
      </w:r>
      <w:r w:rsidRPr="00A13884">
        <w:rPr>
          <w:spacing w:val="-13"/>
        </w:rPr>
        <w:t xml:space="preserve"> </w:t>
      </w:r>
      <w:r w:rsidRPr="00050E7D">
        <w:t>shall</w:t>
      </w:r>
      <w:r w:rsidRPr="00A13884">
        <w:rPr>
          <w:spacing w:val="-16"/>
        </w:rPr>
        <w:t xml:space="preserve"> </w:t>
      </w:r>
      <w:r w:rsidRPr="00050E7D">
        <w:t>consist</w:t>
      </w:r>
      <w:r w:rsidRPr="00A13884">
        <w:rPr>
          <w:spacing w:val="-12"/>
        </w:rPr>
        <w:t xml:space="preserve"> </w:t>
      </w:r>
      <w:r w:rsidRPr="00050E7D">
        <w:t>of</w:t>
      </w:r>
      <w:r w:rsidRPr="00A13884">
        <w:rPr>
          <w:spacing w:val="-11"/>
        </w:rPr>
        <w:t xml:space="preserve"> </w:t>
      </w:r>
      <w:r w:rsidRPr="00050E7D">
        <w:t>two</w:t>
      </w:r>
      <w:r w:rsidRPr="00A13884">
        <w:rPr>
          <w:spacing w:val="-11"/>
        </w:rPr>
        <w:t xml:space="preserve"> </w:t>
      </w:r>
      <w:r w:rsidRPr="00050E7D">
        <w:t>speakers</w:t>
      </w:r>
      <w:r w:rsidRPr="00A13884">
        <w:rPr>
          <w:spacing w:val="-13"/>
        </w:rPr>
        <w:t xml:space="preserve"> </w:t>
      </w:r>
      <w:r w:rsidRPr="00050E7D">
        <w:t>and</w:t>
      </w:r>
      <w:r w:rsidRPr="00A13884">
        <w:rPr>
          <w:spacing w:val="-15"/>
        </w:rPr>
        <w:t xml:space="preserve"> </w:t>
      </w:r>
      <w:r w:rsidRPr="00050E7D">
        <w:t>one</w:t>
      </w:r>
      <w:r w:rsidRPr="00A13884">
        <w:rPr>
          <w:spacing w:val="-13"/>
        </w:rPr>
        <w:t xml:space="preserve"> </w:t>
      </w:r>
      <w:r w:rsidRPr="00050E7D">
        <w:t>researcher.</w:t>
      </w:r>
      <w:r w:rsidRPr="00A13884">
        <w:rPr>
          <w:spacing w:val="-8"/>
        </w:rPr>
        <w:t xml:space="preserve"> </w:t>
      </w:r>
      <w:r w:rsidRPr="00050E7D">
        <w:t>Teams</w:t>
      </w:r>
      <w:r w:rsidRPr="00A13884">
        <w:rPr>
          <w:spacing w:val="-13"/>
        </w:rPr>
        <w:t xml:space="preserve"> </w:t>
      </w:r>
      <w:r w:rsidRPr="00050E7D">
        <w:t>are</w:t>
      </w:r>
      <w:r w:rsidRPr="00A13884">
        <w:rPr>
          <w:spacing w:val="-12"/>
        </w:rPr>
        <w:t xml:space="preserve"> </w:t>
      </w:r>
      <w:r w:rsidRPr="00050E7D">
        <w:t>to</w:t>
      </w:r>
      <w:r w:rsidRPr="00A13884">
        <w:rPr>
          <w:spacing w:val="-13"/>
        </w:rPr>
        <w:t xml:space="preserve"> </w:t>
      </w:r>
      <w:r w:rsidRPr="00050E7D">
        <w:t xml:space="preserve">notify </w:t>
      </w:r>
      <w:r w:rsidRPr="00050E7D">
        <w:lastRenderedPageBreak/>
        <w:t xml:space="preserve">which members are the respective speakers and researcher. No change </w:t>
      </w:r>
      <w:r w:rsidRPr="00A13884">
        <w:rPr>
          <w:spacing w:val="-3"/>
        </w:rPr>
        <w:t xml:space="preserve">of </w:t>
      </w:r>
      <w:r w:rsidRPr="00050E7D">
        <w:t>speaker to researcher or vice-versa shall be permitted except upon application to the Organizing</w:t>
      </w:r>
      <w:r w:rsidRPr="00A13884">
        <w:rPr>
          <w:spacing w:val="-1"/>
        </w:rPr>
        <w:t xml:space="preserve"> </w:t>
      </w:r>
      <w:r w:rsidRPr="00050E7D">
        <w:t>Committee.</w:t>
      </w:r>
      <w:r w:rsidR="00473306" w:rsidRPr="00050E7D">
        <w:t xml:space="preserve"> The request for change should have concrete reasons and the decision of the Organizing Committee shall be final. If need be, the Organizing Committee holds the right to disqualify a team upon finding the reason for change to be unjustifiable or unreasonab</w:t>
      </w:r>
      <w:bookmarkStart w:id="4" w:name="3._REGISTRATION_AND_FEE"/>
      <w:bookmarkStart w:id="5" w:name="_bookmark2"/>
      <w:bookmarkEnd w:id="4"/>
      <w:bookmarkEnd w:id="5"/>
      <w:r w:rsidR="00473306" w:rsidRPr="00050E7D">
        <w:t>le</w:t>
      </w:r>
      <w:r w:rsidR="00050E7D">
        <w:t>.</w:t>
      </w:r>
      <w:r w:rsidR="00A13884" w:rsidRPr="00A13884">
        <w:rPr>
          <w:rFonts w:ascii="Century Schoolbook" w:hAnsi="Century Schoolbook"/>
          <w:color w:val="2E5395"/>
        </w:rPr>
        <w:t xml:space="preserve"> </w:t>
      </w:r>
    </w:p>
    <w:p w14:paraId="6E808B67" w14:textId="77777777" w:rsidR="00A13884" w:rsidRDefault="00A13884" w:rsidP="00A13884">
      <w:pPr>
        <w:pStyle w:val="ListParagraph"/>
        <w:widowControl w:val="0"/>
        <w:tabs>
          <w:tab w:val="left" w:pos="904"/>
        </w:tabs>
        <w:autoSpaceDE w:val="0"/>
        <w:autoSpaceDN w:val="0"/>
        <w:spacing w:line="360" w:lineRule="auto"/>
        <w:ind w:left="903" w:right="113"/>
        <w:contextualSpacing w:val="0"/>
        <w:rPr>
          <w:rFonts w:ascii="Century Schoolbook" w:hAnsi="Century Schoolbook"/>
          <w:color w:val="2E5395"/>
        </w:rPr>
      </w:pPr>
    </w:p>
    <w:p w14:paraId="6B1C8DE2" w14:textId="700B975F" w:rsidR="00B66EC0" w:rsidRPr="00A13884" w:rsidRDefault="00B66EC0" w:rsidP="00A13884">
      <w:pPr>
        <w:pStyle w:val="ListParagraph"/>
        <w:widowControl w:val="0"/>
        <w:numPr>
          <w:ilvl w:val="0"/>
          <w:numId w:val="7"/>
        </w:numPr>
        <w:tabs>
          <w:tab w:val="left" w:pos="904"/>
        </w:tabs>
        <w:autoSpaceDE w:val="0"/>
        <w:autoSpaceDN w:val="0"/>
        <w:spacing w:line="360" w:lineRule="auto"/>
        <w:ind w:right="113"/>
        <w:contextualSpacing w:val="0"/>
        <w:jc w:val="left"/>
        <w:rPr>
          <w:rFonts w:ascii="Century Schoolbook" w:hAnsi="Century Schoolbook"/>
        </w:rPr>
      </w:pPr>
      <w:r w:rsidRPr="00A13884">
        <w:rPr>
          <w:rFonts w:ascii="Century Schoolbook" w:hAnsi="Century Schoolbook"/>
          <w:color w:val="2E5395"/>
        </w:rPr>
        <w:t>REGISTRATION AND FEE</w:t>
      </w:r>
    </w:p>
    <w:p w14:paraId="417BFD87" w14:textId="7BFE8C6D" w:rsidR="00B66EC0" w:rsidRPr="00050E7D" w:rsidRDefault="00B66EC0" w:rsidP="00B66EC0">
      <w:pPr>
        <w:pStyle w:val="ListParagraph"/>
        <w:widowControl w:val="0"/>
        <w:numPr>
          <w:ilvl w:val="1"/>
          <w:numId w:val="7"/>
        </w:numPr>
        <w:tabs>
          <w:tab w:val="left" w:pos="1332"/>
        </w:tabs>
        <w:autoSpaceDE w:val="0"/>
        <w:autoSpaceDN w:val="0"/>
        <w:spacing w:before="80" w:line="360" w:lineRule="auto"/>
        <w:ind w:right="109"/>
        <w:contextualSpacing w:val="0"/>
        <w:jc w:val="both"/>
        <w:rPr>
          <w:rFonts w:ascii="Century Schoolbook" w:hAnsi="Century Schoolbook"/>
        </w:rPr>
      </w:pPr>
      <w:r w:rsidRPr="00050E7D">
        <w:rPr>
          <w:rFonts w:ascii="Century Schoolbook" w:hAnsi="Century Schoolbook"/>
        </w:rPr>
        <w:t xml:space="preserve">Teams shall register for the competition </w:t>
      </w:r>
      <w:r w:rsidRPr="00050E7D">
        <w:rPr>
          <w:rFonts w:ascii="Century Schoolbook" w:hAnsi="Century Schoolbook"/>
          <w:spacing w:val="-3"/>
        </w:rPr>
        <w:t xml:space="preserve">on </w:t>
      </w:r>
      <w:r w:rsidRPr="00050E7D">
        <w:rPr>
          <w:rFonts w:ascii="Century Schoolbook" w:hAnsi="Century Schoolbook"/>
        </w:rPr>
        <w:t xml:space="preserve">or before </w:t>
      </w:r>
      <w:r w:rsidRPr="00050E7D">
        <w:rPr>
          <w:rFonts w:ascii="Century Schoolbook" w:hAnsi="Century Schoolbook"/>
          <w:b/>
        </w:rPr>
        <w:t xml:space="preserve">23:59 Hours </w:t>
      </w:r>
      <w:r w:rsidR="0098445B" w:rsidRPr="00050E7D">
        <w:rPr>
          <w:rFonts w:ascii="Century Schoolbook" w:hAnsi="Century Schoolbook"/>
          <w:b/>
          <w:spacing w:val="-3"/>
        </w:rPr>
        <w:t>2</w:t>
      </w:r>
      <w:r w:rsidR="000B4239" w:rsidRPr="00050E7D">
        <w:rPr>
          <w:rFonts w:ascii="Century Schoolbook" w:hAnsi="Century Schoolbook"/>
          <w:b/>
          <w:spacing w:val="-3"/>
        </w:rPr>
        <w:t>5</w:t>
      </w:r>
      <w:r w:rsidRPr="00050E7D">
        <w:rPr>
          <w:rFonts w:ascii="Century Schoolbook" w:hAnsi="Century Schoolbook"/>
          <w:b/>
          <w:spacing w:val="-3"/>
          <w:position w:val="6"/>
          <w:sz w:val="16"/>
        </w:rPr>
        <w:t>th</w:t>
      </w:r>
      <w:r w:rsidRPr="00050E7D">
        <w:rPr>
          <w:rFonts w:ascii="Century Schoolbook" w:hAnsi="Century Schoolbook"/>
          <w:b/>
          <w:spacing w:val="-3"/>
          <w:sz w:val="16"/>
        </w:rPr>
        <w:t xml:space="preserve"> </w:t>
      </w:r>
      <w:r w:rsidRPr="00050E7D">
        <w:rPr>
          <w:rFonts w:ascii="Century Schoolbook" w:hAnsi="Century Schoolbook"/>
          <w:b/>
        </w:rPr>
        <w:t>December 20</w:t>
      </w:r>
      <w:r w:rsidR="0098445B" w:rsidRPr="00050E7D">
        <w:rPr>
          <w:rFonts w:ascii="Century Schoolbook" w:hAnsi="Century Schoolbook"/>
          <w:b/>
        </w:rPr>
        <w:t>2</w:t>
      </w:r>
      <w:r w:rsidR="00F358B0" w:rsidRPr="00050E7D">
        <w:rPr>
          <w:rFonts w:ascii="Century Schoolbook" w:hAnsi="Century Schoolbook"/>
          <w:b/>
        </w:rPr>
        <w:t>1</w:t>
      </w:r>
      <w:r w:rsidRPr="00050E7D">
        <w:rPr>
          <w:rFonts w:ascii="Century Schoolbook" w:hAnsi="Century Schoolbook"/>
          <w:b/>
        </w:rPr>
        <w:t xml:space="preserve"> </w:t>
      </w:r>
      <w:r w:rsidRPr="00050E7D">
        <w:rPr>
          <w:rFonts w:ascii="Century Schoolbook" w:hAnsi="Century Schoolbook"/>
        </w:rPr>
        <w:t>by sending an email with the subject ‘Registration for Bennett National Moot Court Competition 202</w:t>
      </w:r>
      <w:r w:rsidR="0098445B" w:rsidRPr="00050E7D">
        <w:rPr>
          <w:rFonts w:ascii="Century Schoolbook" w:hAnsi="Century Schoolbook"/>
        </w:rPr>
        <w:t>2</w:t>
      </w:r>
      <w:r w:rsidRPr="00050E7D">
        <w:rPr>
          <w:rFonts w:ascii="Century Schoolbook" w:hAnsi="Century Schoolbook"/>
        </w:rPr>
        <w:t>’ to</w:t>
      </w:r>
      <w:hyperlink r:id="rId8">
        <w:r w:rsidRPr="00050E7D">
          <w:rPr>
            <w:rFonts w:ascii="Century Schoolbook" w:hAnsi="Century Schoolbook"/>
            <w:u w:val="single"/>
          </w:rPr>
          <w:t xml:space="preserve"> </w:t>
        </w:r>
        <w:r w:rsidRPr="00050E7D">
          <w:rPr>
            <w:rFonts w:ascii="Century Schoolbook" w:hAnsi="Century Schoolbook"/>
            <w:b/>
            <w:u w:val="single"/>
          </w:rPr>
          <w:t>bnmcc@bennett.edu.in</w:t>
        </w:r>
        <w:r w:rsidRPr="00050E7D">
          <w:rPr>
            <w:rFonts w:ascii="Century Schoolbook" w:hAnsi="Century Schoolbook"/>
            <w:b/>
          </w:rPr>
          <w:t xml:space="preserve"> </w:t>
        </w:r>
      </w:hyperlink>
      <w:r w:rsidRPr="00050E7D">
        <w:rPr>
          <w:rFonts w:ascii="Century Schoolbook" w:hAnsi="Century Schoolbook"/>
        </w:rPr>
        <w:t>after completing the online registration</w:t>
      </w:r>
      <w:r w:rsidRPr="00050E7D">
        <w:rPr>
          <w:rFonts w:ascii="Century Schoolbook" w:hAnsi="Century Schoolbook"/>
          <w:spacing w:val="-11"/>
        </w:rPr>
        <w:t xml:space="preserve"> </w:t>
      </w:r>
      <w:r w:rsidRPr="00050E7D">
        <w:rPr>
          <w:rFonts w:ascii="Century Schoolbook" w:hAnsi="Century Schoolbook"/>
        </w:rPr>
        <w:t>form.</w:t>
      </w:r>
    </w:p>
    <w:p w14:paraId="4CBA0992" w14:textId="77777777" w:rsidR="00B66EC0" w:rsidRPr="00050E7D" w:rsidRDefault="00B66EC0" w:rsidP="00B66EC0">
      <w:pPr>
        <w:pStyle w:val="ListParagraph"/>
        <w:widowControl w:val="0"/>
        <w:numPr>
          <w:ilvl w:val="1"/>
          <w:numId w:val="7"/>
        </w:numPr>
        <w:tabs>
          <w:tab w:val="left" w:pos="1332"/>
        </w:tabs>
        <w:autoSpaceDE w:val="0"/>
        <w:autoSpaceDN w:val="0"/>
        <w:spacing w:before="2" w:line="360" w:lineRule="auto"/>
        <w:ind w:left="1331" w:right="109"/>
        <w:contextualSpacing w:val="0"/>
        <w:jc w:val="both"/>
        <w:rPr>
          <w:rFonts w:ascii="Century Schoolbook" w:hAnsi="Century Schoolbook"/>
        </w:rPr>
      </w:pPr>
      <w:r w:rsidRPr="00050E7D">
        <w:rPr>
          <w:rFonts w:ascii="Century Schoolbook" w:hAnsi="Century Schoolbook"/>
        </w:rPr>
        <w:t>The registration fee for the competition is Rs. 5,000/- (Rupees Five Thousand Only) per</w:t>
      </w:r>
      <w:r w:rsidRPr="00050E7D">
        <w:rPr>
          <w:rFonts w:ascii="Century Schoolbook" w:hAnsi="Century Schoolbook"/>
          <w:spacing w:val="-5"/>
        </w:rPr>
        <w:t xml:space="preserve"> </w:t>
      </w:r>
      <w:r w:rsidRPr="00050E7D">
        <w:rPr>
          <w:rFonts w:ascii="Century Schoolbook" w:hAnsi="Century Schoolbook"/>
        </w:rPr>
        <w:t>team.</w:t>
      </w:r>
    </w:p>
    <w:p w14:paraId="180E049A" w14:textId="77777777" w:rsidR="00B66EC0" w:rsidRPr="00050E7D" w:rsidRDefault="00B66EC0" w:rsidP="00B66EC0">
      <w:pPr>
        <w:pStyle w:val="ListParagraph"/>
        <w:widowControl w:val="0"/>
        <w:numPr>
          <w:ilvl w:val="1"/>
          <w:numId w:val="7"/>
        </w:numPr>
        <w:tabs>
          <w:tab w:val="left" w:pos="1332"/>
        </w:tabs>
        <w:autoSpaceDE w:val="0"/>
        <w:autoSpaceDN w:val="0"/>
        <w:spacing w:line="360" w:lineRule="auto"/>
        <w:ind w:left="1331" w:right="110"/>
        <w:contextualSpacing w:val="0"/>
        <w:jc w:val="both"/>
        <w:rPr>
          <w:rFonts w:ascii="Century Schoolbook" w:hAnsi="Century Schoolbook"/>
        </w:rPr>
      </w:pPr>
      <w:r w:rsidRPr="00050E7D">
        <w:rPr>
          <w:rFonts w:ascii="Century Schoolbook" w:hAnsi="Century Schoolbook"/>
        </w:rPr>
        <w:t>The registration fee must be paid through NEFT payment mode and the scanned copy of the transaction receipt of the same must be sent in the registration email mentioned in clause (a) above. The following are the details of the bank account for payment of the registration</w:t>
      </w:r>
      <w:r w:rsidRPr="00050E7D">
        <w:rPr>
          <w:rFonts w:ascii="Century Schoolbook" w:hAnsi="Century Schoolbook"/>
          <w:spacing w:val="-10"/>
        </w:rPr>
        <w:t xml:space="preserve"> </w:t>
      </w:r>
      <w:r w:rsidRPr="00050E7D">
        <w:rPr>
          <w:rFonts w:ascii="Century Schoolbook" w:hAnsi="Century Schoolbook"/>
        </w:rPr>
        <w:t>fee-</w:t>
      </w:r>
    </w:p>
    <w:p w14:paraId="6CD34443" w14:textId="77777777" w:rsidR="00B66EC0" w:rsidRPr="00050E7D" w:rsidRDefault="00B66EC0" w:rsidP="00B66EC0">
      <w:pPr>
        <w:pStyle w:val="BodyText"/>
        <w:spacing w:before="2"/>
        <w:rPr>
          <w:rFonts w:cs="Times New Roman"/>
          <w:sz w:val="2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4"/>
        <w:gridCol w:w="4057"/>
      </w:tblGrid>
      <w:tr w:rsidR="00B66EC0" w:rsidRPr="00050E7D" w14:paraId="0BEABCB7" w14:textId="77777777" w:rsidTr="00F358B0">
        <w:trPr>
          <w:trHeight w:val="431"/>
          <w:jc w:val="center"/>
        </w:trPr>
        <w:tc>
          <w:tcPr>
            <w:tcW w:w="4254" w:type="dxa"/>
          </w:tcPr>
          <w:p w14:paraId="7FEEA0A4" w14:textId="728DD811" w:rsidR="00B66EC0" w:rsidRPr="00050E7D" w:rsidRDefault="00B66EC0" w:rsidP="006C0662">
            <w:pPr>
              <w:pStyle w:val="TableParagraph"/>
              <w:rPr>
                <w:rFonts w:cs="Times New Roman"/>
                <w:b/>
                <w:bCs/>
              </w:rPr>
            </w:pPr>
            <w:r w:rsidRPr="00050E7D">
              <w:rPr>
                <w:rFonts w:cs="Times New Roman"/>
                <w:b/>
                <w:bCs/>
              </w:rPr>
              <w:t>Name of the Bank and Bran</w:t>
            </w:r>
            <w:r w:rsidR="00F358B0" w:rsidRPr="00050E7D">
              <w:rPr>
                <w:rFonts w:cs="Times New Roman"/>
                <w:b/>
                <w:bCs/>
              </w:rPr>
              <w:t>ch</w:t>
            </w:r>
          </w:p>
        </w:tc>
        <w:tc>
          <w:tcPr>
            <w:tcW w:w="4057" w:type="dxa"/>
          </w:tcPr>
          <w:p w14:paraId="0095BFC6" w14:textId="77777777" w:rsidR="00B66EC0" w:rsidRPr="00050E7D" w:rsidRDefault="00B66EC0" w:rsidP="006C0662">
            <w:pPr>
              <w:pStyle w:val="TableParagraph"/>
              <w:rPr>
                <w:rFonts w:cs="Times New Roman"/>
                <w:b/>
                <w:bCs/>
              </w:rPr>
            </w:pPr>
            <w:r w:rsidRPr="00050E7D">
              <w:rPr>
                <w:rFonts w:cs="Times New Roman"/>
                <w:b/>
                <w:bCs/>
              </w:rPr>
              <w:t>HDFC Bank, Sector Omega I/P2</w:t>
            </w:r>
          </w:p>
        </w:tc>
      </w:tr>
      <w:tr w:rsidR="00B66EC0" w:rsidRPr="00050E7D" w14:paraId="1C6DB469" w14:textId="77777777" w:rsidTr="00F358B0">
        <w:trPr>
          <w:trHeight w:val="431"/>
          <w:jc w:val="center"/>
        </w:trPr>
        <w:tc>
          <w:tcPr>
            <w:tcW w:w="4254" w:type="dxa"/>
          </w:tcPr>
          <w:p w14:paraId="47566B48" w14:textId="77777777" w:rsidR="00B66EC0" w:rsidRPr="00050E7D" w:rsidRDefault="00B66EC0" w:rsidP="006C0662">
            <w:pPr>
              <w:pStyle w:val="TableParagraph"/>
              <w:rPr>
                <w:rFonts w:cs="Times New Roman"/>
                <w:b/>
                <w:bCs/>
              </w:rPr>
            </w:pPr>
            <w:r w:rsidRPr="00050E7D">
              <w:rPr>
                <w:rFonts w:cs="Times New Roman"/>
                <w:b/>
                <w:bCs/>
              </w:rPr>
              <w:t>Account Name</w:t>
            </w:r>
          </w:p>
        </w:tc>
        <w:tc>
          <w:tcPr>
            <w:tcW w:w="4057" w:type="dxa"/>
          </w:tcPr>
          <w:p w14:paraId="595E9457" w14:textId="77777777" w:rsidR="00B66EC0" w:rsidRPr="00050E7D" w:rsidRDefault="00B66EC0" w:rsidP="006C0662">
            <w:pPr>
              <w:pStyle w:val="TableParagraph"/>
              <w:rPr>
                <w:rFonts w:cs="Times New Roman"/>
                <w:b/>
                <w:bCs/>
              </w:rPr>
            </w:pPr>
            <w:r w:rsidRPr="00050E7D">
              <w:rPr>
                <w:rFonts w:cs="Times New Roman"/>
                <w:b/>
                <w:bCs/>
              </w:rPr>
              <w:t>Bennett University</w:t>
            </w:r>
          </w:p>
        </w:tc>
      </w:tr>
      <w:tr w:rsidR="00B66EC0" w:rsidRPr="00050E7D" w14:paraId="24AAC3E8" w14:textId="77777777" w:rsidTr="00F358B0">
        <w:trPr>
          <w:trHeight w:val="431"/>
          <w:jc w:val="center"/>
        </w:trPr>
        <w:tc>
          <w:tcPr>
            <w:tcW w:w="4254" w:type="dxa"/>
          </w:tcPr>
          <w:p w14:paraId="37AEDBB7" w14:textId="77777777" w:rsidR="00B66EC0" w:rsidRPr="00050E7D" w:rsidRDefault="00B66EC0" w:rsidP="006C0662">
            <w:pPr>
              <w:pStyle w:val="TableParagraph"/>
              <w:rPr>
                <w:rFonts w:cs="Times New Roman"/>
                <w:b/>
                <w:bCs/>
              </w:rPr>
            </w:pPr>
            <w:r w:rsidRPr="00050E7D">
              <w:rPr>
                <w:rFonts w:cs="Times New Roman"/>
                <w:b/>
                <w:bCs/>
              </w:rPr>
              <w:t>Account Number</w:t>
            </w:r>
          </w:p>
        </w:tc>
        <w:tc>
          <w:tcPr>
            <w:tcW w:w="4057" w:type="dxa"/>
          </w:tcPr>
          <w:p w14:paraId="4A2FBE77" w14:textId="77777777" w:rsidR="00B66EC0" w:rsidRPr="00050E7D" w:rsidRDefault="00B66EC0" w:rsidP="006C0662">
            <w:pPr>
              <w:pStyle w:val="TableParagraph"/>
              <w:rPr>
                <w:rFonts w:cs="Times New Roman"/>
                <w:b/>
                <w:bCs/>
              </w:rPr>
            </w:pPr>
            <w:r w:rsidRPr="00050E7D">
              <w:rPr>
                <w:rFonts w:cs="Times New Roman"/>
                <w:b/>
                <w:bCs/>
              </w:rPr>
              <w:t>50200022532364</w:t>
            </w:r>
          </w:p>
        </w:tc>
      </w:tr>
      <w:tr w:rsidR="00B66EC0" w:rsidRPr="00050E7D" w14:paraId="0DD4DD1A" w14:textId="77777777" w:rsidTr="00F358B0">
        <w:trPr>
          <w:trHeight w:val="436"/>
          <w:jc w:val="center"/>
        </w:trPr>
        <w:tc>
          <w:tcPr>
            <w:tcW w:w="4254" w:type="dxa"/>
          </w:tcPr>
          <w:p w14:paraId="462A6B9B" w14:textId="77777777" w:rsidR="00B66EC0" w:rsidRPr="00050E7D" w:rsidRDefault="00B66EC0" w:rsidP="006C0662">
            <w:pPr>
              <w:pStyle w:val="TableParagraph"/>
              <w:rPr>
                <w:rFonts w:cs="Times New Roman"/>
                <w:b/>
                <w:bCs/>
              </w:rPr>
            </w:pPr>
            <w:r w:rsidRPr="00050E7D">
              <w:rPr>
                <w:rFonts w:cs="Times New Roman"/>
                <w:b/>
                <w:bCs/>
              </w:rPr>
              <w:t>IFSC Code</w:t>
            </w:r>
          </w:p>
        </w:tc>
        <w:tc>
          <w:tcPr>
            <w:tcW w:w="4057" w:type="dxa"/>
          </w:tcPr>
          <w:p w14:paraId="646EE85B" w14:textId="77777777" w:rsidR="00B66EC0" w:rsidRPr="00050E7D" w:rsidRDefault="00B66EC0" w:rsidP="006C0662">
            <w:pPr>
              <w:pStyle w:val="TableParagraph"/>
              <w:rPr>
                <w:rFonts w:cs="Times New Roman"/>
                <w:b/>
                <w:bCs/>
              </w:rPr>
            </w:pPr>
            <w:r w:rsidRPr="00050E7D">
              <w:rPr>
                <w:rFonts w:cs="Times New Roman"/>
                <w:b/>
                <w:bCs/>
              </w:rPr>
              <w:t>HDFC0002845</w:t>
            </w:r>
          </w:p>
        </w:tc>
      </w:tr>
    </w:tbl>
    <w:p w14:paraId="3A32F374" w14:textId="77777777" w:rsidR="00B66EC0" w:rsidRPr="00050E7D" w:rsidRDefault="00B66EC0" w:rsidP="00B66EC0">
      <w:pPr>
        <w:pStyle w:val="BodyText"/>
        <w:rPr>
          <w:rFonts w:cs="Times New Roman"/>
          <w:sz w:val="20"/>
        </w:rPr>
      </w:pPr>
    </w:p>
    <w:p w14:paraId="4FB28E25" w14:textId="77777777" w:rsidR="00B66EC0" w:rsidRPr="00050E7D" w:rsidRDefault="00B66EC0" w:rsidP="00B66EC0">
      <w:pPr>
        <w:pStyle w:val="BodyText"/>
        <w:spacing w:before="8"/>
        <w:rPr>
          <w:rFonts w:cs="Times New Roman"/>
          <w:sz w:val="20"/>
        </w:rPr>
      </w:pPr>
    </w:p>
    <w:p w14:paraId="1003F597" w14:textId="77777777" w:rsidR="00B66EC0" w:rsidRPr="00050E7D" w:rsidRDefault="00B66EC0" w:rsidP="00B66EC0">
      <w:pPr>
        <w:pStyle w:val="ListParagraph"/>
        <w:widowControl w:val="0"/>
        <w:numPr>
          <w:ilvl w:val="1"/>
          <w:numId w:val="7"/>
        </w:numPr>
        <w:tabs>
          <w:tab w:val="left" w:pos="1332"/>
        </w:tabs>
        <w:autoSpaceDE w:val="0"/>
        <w:autoSpaceDN w:val="0"/>
        <w:spacing w:before="100" w:line="360" w:lineRule="auto"/>
        <w:ind w:left="1331" w:right="114"/>
        <w:contextualSpacing w:val="0"/>
        <w:jc w:val="both"/>
        <w:rPr>
          <w:rFonts w:ascii="Century Schoolbook" w:hAnsi="Century Schoolbook"/>
        </w:rPr>
      </w:pPr>
      <w:r w:rsidRPr="00050E7D">
        <w:rPr>
          <w:rFonts w:ascii="Century Schoolbook" w:hAnsi="Century Schoolbook"/>
        </w:rPr>
        <w:t xml:space="preserve">A scanned copy of the Bona-fide Certificate of the Head </w:t>
      </w:r>
      <w:r w:rsidRPr="00050E7D">
        <w:rPr>
          <w:rFonts w:ascii="Century Schoolbook" w:hAnsi="Century Schoolbook"/>
          <w:spacing w:val="-3"/>
        </w:rPr>
        <w:t xml:space="preserve">of </w:t>
      </w:r>
      <w:r w:rsidRPr="00050E7D">
        <w:rPr>
          <w:rFonts w:ascii="Century Schoolbook" w:hAnsi="Century Schoolbook"/>
        </w:rPr>
        <w:t xml:space="preserve">the Institution/Principal/Head </w:t>
      </w:r>
      <w:r w:rsidRPr="00050E7D">
        <w:rPr>
          <w:rFonts w:ascii="Century Schoolbook" w:hAnsi="Century Schoolbook"/>
          <w:spacing w:val="-3"/>
        </w:rPr>
        <w:t xml:space="preserve">of </w:t>
      </w:r>
      <w:r w:rsidRPr="00050E7D">
        <w:rPr>
          <w:rFonts w:ascii="Century Schoolbook" w:hAnsi="Century Schoolbook"/>
        </w:rPr>
        <w:t xml:space="preserve">the Department/Dean certifying the team consisting of the three members are bona fide students of the respective institution is to be uploaded through the online registration form. </w:t>
      </w:r>
    </w:p>
    <w:p w14:paraId="02F154A9" w14:textId="77777777" w:rsidR="00B66EC0" w:rsidRPr="00050E7D" w:rsidRDefault="00B66EC0" w:rsidP="00B66EC0">
      <w:pPr>
        <w:pStyle w:val="ListParagraph"/>
        <w:widowControl w:val="0"/>
        <w:numPr>
          <w:ilvl w:val="1"/>
          <w:numId w:val="7"/>
        </w:numPr>
        <w:tabs>
          <w:tab w:val="left" w:pos="1332"/>
        </w:tabs>
        <w:autoSpaceDE w:val="0"/>
        <w:autoSpaceDN w:val="0"/>
        <w:spacing w:before="1" w:line="360" w:lineRule="auto"/>
        <w:ind w:left="1331" w:right="111"/>
        <w:contextualSpacing w:val="0"/>
        <w:jc w:val="both"/>
        <w:rPr>
          <w:rFonts w:ascii="Century Schoolbook" w:hAnsi="Century Schoolbook"/>
        </w:rPr>
      </w:pPr>
      <w:r w:rsidRPr="00050E7D">
        <w:rPr>
          <w:rFonts w:ascii="Century Schoolbook" w:hAnsi="Century Schoolbook"/>
        </w:rPr>
        <w:t xml:space="preserve">Teams will be assigned a team code after registration. All communication thereinafter will be through the team codes and </w:t>
      </w:r>
      <w:r w:rsidRPr="00050E7D">
        <w:rPr>
          <w:rFonts w:ascii="Century Schoolbook" w:hAnsi="Century Schoolbook"/>
        </w:rPr>
        <w:lastRenderedPageBreak/>
        <w:t>teams are not to mention any other details to the Organizing Committee till the completion of the competition.</w:t>
      </w:r>
    </w:p>
    <w:p w14:paraId="7F4990B6" w14:textId="77777777" w:rsidR="00B66EC0" w:rsidRPr="00050E7D" w:rsidRDefault="00B66EC0" w:rsidP="00B66EC0">
      <w:pPr>
        <w:pStyle w:val="ListParagraph"/>
        <w:widowControl w:val="0"/>
        <w:numPr>
          <w:ilvl w:val="0"/>
          <w:numId w:val="7"/>
        </w:numPr>
        <w:tabs>
          <w:tab w:val="left" w:pos="904"/>
        </w:tabs>
        <w:autoSpaceDE w:val="0"/>
        <w:autoSpaceDN w:val="0"/>
        <w:spacing w:before="243"/>
        <w:ind w:left="903" w:hanging="361"/>
        <w:contextualSpacing w:val="0"/>
        <w:jc w:val="left"/>
        <w:rPr>
          <w:rFonts w:ascii="Century Schoolbook" w:hAnsi="Century Schoolbook"/>
        </w:rPr>
      </w:pPr>
      <w:bookmarkStart w:id="6" w:name="4._MEMORIALS"/>
      <w:bookmarkStart w:id="7" w:name="_bookmark3"/>
      <w:bookmarkEnd w:id="6"/>
      <w:bookmarkEnd w:id="7"/>
      <w:r w:rsidRPr="00050E7D">
        <w:rPr>
          <w:rFonts w:ascii="Century Schoolbook" w:hAnsi="Century Schoolbook"/>
          <w:color w:val="2E5395"/>
        </w:rPr>
        <w:t>MEMORIALS</w:t>
      </w:r>
    </w:p>
    <w:p w14:paraId="44419499" w14:textId="77777777" w:rsidR="00B66EC0" w:rsidRPr="00050E7D" w:rsidRDefault="00B66EC0" w:rsidP="00B66EC0">
      <w:pPr>
        <w:pStyle w:val="BodyText"/>
        <w:spacing w:before="6"/>
        <w:rPr>
          <w:rFonts w:cs="Times New Roman"/>
          <w:sz w:val="27"/>
        </w:rPr>
      </w:pPr>
    </w:p>
    <w:p w14:paraId="22EE9384" w14:textId="77777777" w:rsidR="00B66EC0" w:rsidRPr="00050E7D" w:rsidRDefault="00B66EC0" w:rsidP="00B66EC0">
      <w:pPr>
        <w:pStyle w:val="ListParagraph"/>
        <w:widowControl w:val="0"/>
        <w:numPr>
          <w:ilvl w:val="1"/>
          <w:numId w:val="7"/>
        </w:numPr>
        <w:tabs>
          <w:tab w:val="left" w:pos="1332"/>
        </w:tabs>
        <w:autoSpaceDE w:val="0"/>
        <w:autoSpaceDN w:val="0"/>
        <w:spacing w:line="360" w:lineRule="auto"/>
        <w:ind w:left="1331" w:right="108"/>
        <w:contextualSpacing w:val="0"/>
        <w:jc w:val="both"/>
        <w:rPr>
          <w:rFonts w:ascii="Century Schoolbook" w:hAnsi="Century Schoolbook"/>
        </w:rPr>
      </w:pPr>
      <w:r w:rsidRPr="00050E7D">
        <w:rPr>
          <w:rFonts w:ascii="Century Schoolbook" w:hAnsi="Century Schoolbook"/>
        </w:rPr>
        <w:t>Each registered team will submit one memorial on behalf of the petitioners and one memorial on behalf of the</w:t>
      </w:r>
      <w:r w:rsidRPr="00050E7D">
        <w:rPr>
          <w:rFonts w:ascii="Century Schoolbook" w:hAnsi="Century Schoolbook"/>
          <w:spacing w:val="-2"/>
        </w:rPr>
        <w:t xml:space="preserve"> </w:t>
      </w:r>
      <w:r w:rsidRPr="00050E7D">
        <w:rPr>
          <w:rFonts w:ascii="Century Schoolbook" w:hAnsi="Century Schoolbook"/>
        </w:rPr>
        <w:t>respondents.</w:t>
      </w:r>
    </w:p>
    <w:p w14:paraId="359DF1F1" w14:textId="393CAE13" w:rsidR="00B66EC0" w:rsidRPr="00050E7D" w:rsidRDefault="00B66EC0" w:rsidP="00B66EC0">
      <w:pPr>
        <w:pStyle w:val="ListParagraph"/>
        <w:widowControl w:val="0"/>
        <w:numPr>
          <w:ilvl w:val="1"/>
          <w:numId w:val="7"/>
        </w:numPr>
        <w:tabs>
          <w:tab w:val="left" w:pos="1332"/>
        </w:tabs>
        <w:autoSpaceDE w:val="0"/>
        <w:autoSpaceDN w:val="0"/>
        <w:spacing w:line="360" w:lineRule="auto"/>
        <w:ind w:left="1331" w:right="108"/>
        <w:contextualSpacing w:val="0"/>
        <w:jc w:val="both"/>
        <w:rPr>
          <w:rFonts w:ascii="Century Schoolbook" w:hAnsi="Century Schoolbook"/>
        </w:rPr>
      </w:pPr>
      <w:r w:rsidRPr="00050E7D">
        <w:rPr>
          <w:rFonts w:ascii="Century Schoolbook" w:hAnsi="Century Schoolbook"/>
        </w:rPr>
        <w:t>Soft</w:t>
      </w:r>
      <w:r w:rsidRPr="00050E7D">
        <w:rPr>
          <w:rFonts w:ascii="Century Schoolbook" w:hAnsi="Century Schoolbook"/>
          <w:spacing w:val="-15"/>
        </w:rPr>
        <w:t xml:space="preserve"> </w:t>
      </w:r>
      <w:r w:rsidRPr="00050E7D">
        <w:rPr>
          <w:rFonts w:ascii="Century Schoolbook" w:hAnsi="Century Schoolbook"/>
        </w:rPr>
        <w:t>copies</w:t>
      </w:r>
      <w:r w:rsidRPr="00050E7D">
        <w:rPr>
          <w:rFonts w:ascii="Century Schoolbook" w:hAnsi="Century Schoolbook"/>
          <w:spacing w:val="-14"/>
        </w:rPr>
        <w:t xml:space="preserve"> </w:t>
      </w:r>
      <w:r w:rsidRPr="00050E7D">
        <w:rPr>
          <w:rFonts w:ascii="Century Schoolbook" w:hAnsi="Century Schoolbook"/>
          <w:spacing w:val="-3"/>
        </w:rPr>
        <w:t>of</w:t>
      </w:r>
      <w:r w:rsidRPr="00050E7D">
        <w:rPr>
          <w:rFonts w:ascii="Century Schoolbook" w:hAnsi="Century Schoolbook"/>
          <w:spacing w:val="-11"/>
        </w:rPr>
        <w:t xml:space="preserve"> </w:t>
      </w:r>
      <w:r w:rsidRPr="00050E7D">
        <w:rPr>
          <w:rFonts w:ascii="Century Schoolbook" w:hAnsi="Century Schoolbook"/>
        </w:rPr>
        <w:t>the</w:t>
      </w:r>
      <w:r w:rsidRPr="00050E7D">
        <w:rPr>
          <w:rFonts w:ascii="Century Schoolbook" w:hAnsi="Century Schoolbook"/>
          <w:spacing w:val="-13"/>
        </w:rPr>
        <w:t xml:space="preserve"> </w:t>
      </w:r>
      <w:r w:rsidRPr="00050E7D">
        <w:rPr>
          <w:rFonts w:ascii="Century Schoolbook" w:hAnsi="Century Schoolbook"/>
        </w:rPr>
        <w:t>memorials</w:t>
      </w:r>
      <w:r w:rsidRPr="00050E7D">
        <w:rPr>
          <w:rFonts w:ascii="Century Schoolbook" w:hAnsi="Century Schoolbook"/>
          <w:spacing w:val="-13"/>
        </w:rPr>
        <w:t xml:space="preserve"> </w:t>
      </w:r>
      <w:r w:rsidRPr="00050E7D">
        <w:rPr>
          <w:rFonts w:ascii="Century Schoolbook" w:hAnsi="Century Schoolbook"/>
        </w:rPr>
        <w:t>must</w:t>
      </w:r>
      <w:r w:rsidRPr="00050E7D">
        <w:rPr>
          <w:rFonts w:ascii="Century Schoolbook" w:hAnsi="Century Schoolbook"/>
          <w:spacing w:val="-15"/>
        </w:rPr>
        <w:t xml:space="preserve"> </w:t>
      </w:r>
      <w:r w:rsidRPr="00050E7D">
        <w:rPr>
          <w:rFonts w:ascii="Century Schoolbook" w:hAnsi="Century Schoolbook"/>
        </w:rPr>
        <w:t>be</w:t>
      </w:r>
      <w:r w:rsidRPr="00050E7D">
        <w:rPr>
          <w:rFonts w:ascii="Century Schoolbook" w:hAnsi="Century Schoolbook"/>
          <w:spacing w:val="-13"/>
        </w:rPr>
        <w:t xml:space="preserve"> </w:t>
      </w:r>
      <w:r w:rsidRPr="00050E7D">
        <w:rPr>
          <w:rFonts w:ascii="Century Schoolbook" w:hAnsi="Century Schoolbook"/>
        </w:rPr>
        <w:t>submitted</w:t>
      </w:r>
      <w:r w:rsidRPr="00050E7D">
        <w:rPr>
          <w:rFonts w:ascii="Century Schoolbook" w:hAnsi="Century Schoolbook"/>
          <w:spacing w:val="-11"/>
        </w:rPr>
        <w:t xml:space="preserve"> </w:t>
      </w:r>
      <w:r w:rsidRPr="00050E7D">
        <w:rPr>
          <w:rFonts w:ascii="Century Schoolbook" w:hAnsi="Century Schoolbook"/>
        </w:rPr>
        <w:t>to</w:t>
      </w:r>
      <w:r w:rsidRPr="00050E7D">
        <w:rPr>
          <w:rFonts w:ascii="Century Schoolbook" w:hAnsi="Century Schoolbook"/>
          <w:spacing w:val="-11"/>
        </w:rPr>
        <w:t xml:space="preserve"> </w:t>
      </w:r>
      <w:hyperlink r:id="rId9">
        <w:r w:rsidRPr="00050E7D">
          <w:rPr>
            <w:rFonts w:ascii="Century Schoolbook" w:hAnsi="Century Schoolbook"/>
            <w:b/>
            <w:u w:val="single"/>
          </w:rPr>
          <w:t>bnmcc@bennett.edu.in</w:t>
        </w:r>
      </w:hyperlink>
      <w:r w:rsidRPr="00050E7D">
        <w:rPr>
          <w:rFonts w:ascii="Century Schoolbook" w:hAnsi="Century Schoolbook"/>
          <w:b/>
        </w:rPr>
        <w:t xml:space="preserve"> </w:t>
      </w:r>
      <w:r w:rsidRPr="00050E7D">
        <w:rPr>
          <w:rFonts w:ascii="Century Schoolbook" w:hAnsi="Century Schoolbook"/>
        </w:rPr>
        <w:t xml:space="preserve">no later than </w:t>
      </w:r>
      <w:r w:rsidRPr="00050E7D">
        <w:rPr>
          <w:rFonts w:ascii="Century Schoolbook" w:hAnsi="Century Schoolbook"/>
          <w:b/>
        </w:rPr>
        <w:t>23:59 Hours on 12</w:t>
      </w:r>
      <w:r w:rsidRPr="00050E7D">
        <w:rPr>
          <w:rFonts w:ascii="Century Schoolbook" w:hAnsi="Century Schoolbook"/>
          <w:b/>
          <w:position w:val="6"/>
          <w:sz w:val="16"/>
        </w:rPr>
        <w:t xml:space="preserve">th </w:t>
      </w:r>
      <w:r w:rsidRPr="00050E7D">
        <w:rPr>
          <w:rFonts w:ascii="Century Schoolbook" w:hAnsi="Century Schoolbook"/>
          <w:b/>
        </w:rPr>
        <w:t>January 202</w:t>
      </w:r>
      <w:r w:rsidR="002F799D" w:rsidRPr="00050E7D">
        <w:rPr>
          <w:rFonts w:ascii="Century Schoolbook" w:hAnsi="Century Schoolbook"/>
          <w:b/>
        </w:rPr>
        <w:t>2</w:t>
      </w:r>
      <w:r w:rsidRPr="00050E7D">
        <w:rPr>
          <w:rFonts w:ascii="Century Schoolbook" w:hAnsi="Century Schoolbook"/>
          <w:b/>
        </w:rPr>
        <w:t xml:space="preserve"> </w:t>
      </w:r>
      <w:r w:rsidRPr="00050E7D">
        <w:rPr>
          <w:rFonts w:ascii="Century Schoolbook" w:hAnsi="Century Schoolbook"/>
        </w:rPr>
        <w:t>with the subject of the email</w:t>
      </w:r>
      <w:r w:rsidRPr="00050E7D">
        <w:rPr>
          <w:rFonts w:ascii="Century Schoolbook" w:hAnsi="Century Schoolbook"/>
          <w:spacing w:val="16"/>
        </w:rPr>
        <w:t xml:space="preserve"> </w:t>
      </w:r>
      <w:r w:rsidRPr="00050E7D">
        <w:rPr>
          <w:rFonts w:ascii="Century Schoolbook" w:hAnsi="Century Schoolbook"/>
        </w:rPr>
        <w:t>as</w:t>
      </w:r>
      <w:r w:rsidRPr="00050E7D">
        <w:rPr>
          <w:rFonts w:ascii="Century Schoolbook" w:hAnsi="Century Schoolbook"/>
          <w:spacing w:val="17"/>
        </w:rPr>
        <w:t xml:space="preserve"> </w:t>
      </w:r>
      <w:r w:rsidRPr="00050E7D">
        <w:rPr>
          <w:rFonts w:ascii="Century Schoolbook" w:hAnsi="Century Schoolbook"/>
          <w:b/>
          <w:bCs/>
        </w:rPr>
        <w:t>“Memorial</w:t>
      </w:r>
      <w:r w:rsidRPr="00050E7D">
        <w:rPr>
          <w:rFonts w:ascii="Century Schoolbook" w:hAnsi="Century Schoolbook"/>
          <w:b/>
          <w:bCs/>
          <w:spacing w:val="12"/>
        </w:rPr>
        <w:t xml:space="preserve"> </w:t>
      </w:r>
      <w:r w:rsidRPr="00050E7D">
        <w:rPr>
          <w:rFonts w:ascii="Century Schoolbook" w:hAnsi="Century Schoolbook"/>
          <w:b/>
          <w:bCs/>
        </w:rPr>
        <w:t>Submission</w:t>
      </w:r>
      <w:r w:rsidRPr="00050E7D">
        <w:rPr>
          <w:rFonts w:ascii="Century Schoolbook" w:hAnsi="Century Schoolbook"/>
          <w:b/>
          <w:bCs/>
          <w:spacing w:val="17"/>
        </w:rPr>
        <w:t xml:space="preserve"> </w:t>
      </w:r>
      <w:r w:rsidRPr="00050E7D">
        <w:rPr>
          <w:rFonts w:ascii="Century Schoolbook" w:hAnsi="Century Schoolbook"/>
          <w:b/>
          <w:bCs/>
        </w:rPr>
        <w:t>-</w:t>
      </w:r>
      <w:r w:rsidRPr="00050E7D">
        <w:rPr>
          <w:rFonts w:ascii="Century Schoolbook" w:hAnsi="Century Schoolbook"/>
          <w:b/>
          <w:bCs/>
          <w:spacing w:val="13"/>
        </w:rPr>
        <w:t xml:space="preserve"> </w:t>
      </w:r>
      <w:r w:rsidRPr="00050E7D">
        <w:rPr>
          <w:rFonts w:ascii="Century Schoolbook" w:hAnsi="Century Schoolbook"/>
          <w:b/>
          <w:bCs/>
        </w:rPr>
        <w:t>(Team</w:t>
      </w:r>
      <w:r w:rsidRPr="00050E7D">
        <w:rPr>
          <w:rFonts w:ascii="Century Schoolbook" w:hAnsi="Century Schoolbook"/>
          <w:b/>
          <w:bCs/>
          <w:spacing w:val="14"/>
        </w:rPr>
        <w:t xml:space="preserve"> </w:t>
      </w:r>
      <w:r w:rsidRPr="00050E7D">
        <w:rPr>
          <w:rFonts w:ascii="Century Schoolbook" w:hAnsi="Century Schoolbook"/>
          <w:b/>
          <w:bCs/>
        </w:rPr>
        <w:t>Code).</w:t>
      </w:r>
      <w:r w:rsidRPr="00050E7D">
        <w:rPr>
          <w:rFonts w:ascii="Century Schoolbook" w:hAnsi="Century Schoolbook"/>
          <w:spacing w:val="18"/>
        </w:rPr>
        <w:t xml:space="preserve"> </w:t>
      </w:r>
      <w:r w:rsidRPr="00050E7D">
        <w:rPr>
          <w:rFonts w:ascii="Century Schoolbook" w:hAnsi="Century Schoolbook"/>
        </w:rPr>
        <w:t>The</w:t>
      </w:r>
      <w:r w:rsidRPr="00050E7D">
        <w:rPr>
          <w:rFonts w:ascii="Century Schoolbook" w:hAnsi="Century Schoolbook"/>
          <w:spacing w:val="12"/>
        </w:rPr>
        <w:t xml:space="preserve"> </w:t>
      </w:r>
      <w:r w:rsidRPr="00050E7D">
        <w:rPr>
          <w:rFonts w:ascii="Century Schoolbook" w:hAnsi="Century Schoolbook"/>
        </w:rPr>
        <w:t>memorial</w:t>
      </w:r>
      <w:r w:rsidRPr="00050E7D">
        <w:rPr>
          <w:rFonts w:ascii="Century Schoolbook" w:hAnsi="Century Schoolbook"/>
          <w:spacing w:val="12"/>
        </w:rPr>
        <w:t xml:space="preserve"> </w:t>
      </w:r>
      <w:r w:rsidRPr="00050E7D">
        <w:rPr>
          <w:rFonts w:ascii="Century Schoolbook" w:hAnsi="Century Schoolbook"/>
        </w:rPr>
        <w:t>files</w:t>
      </w:r>
      <w:r w:rsidRPr="00050E7D">
        <w:rPr>
          <w:rFonts w:ascii="Century Schoolbook" w:hAnsi="Century Schoolbook"/>
          <w:spacing w:val="10"/>
        </w:rPr>
        <w:t xml:space="preserve"> </w:t>
      </w:r>
      <w:r w:rsidRPr="00050E7D">
        <w:rPr>
          <w:rFonts w:ascii="Century Schoolbook" w:hAnsi="Century Schoolbook"/>
        </w:rPr>
        <w:t xml:space="preserve">should be either in .doc, .docx or .pdf formats with the file names as </w:t>
      </w:r>
      <w:r w:rsidR="000B4239" w:rsidRPr="00050E7D">
        <w:rPr>
          <w:rFonts w:ascii="Century Schoolbook" w:hAnsi="Century Schoolbook"/>
        </w:rPr>
        <w:t>Team code</w:t>
      </w:r>
      <w:r w:rsidRPr="00050E7D">
        <w:rPr>
          <w:rFonts w:ascii="Century Schoolbook" w:hAnsi="Century Schoolbook"/>
        </w:rPr>
        <w:t xml:space="preserve">- Party. For </w:t>
      </w:r>
      <w:r w:rsidR="000B4239" w:rsidRPr="00050E7D">
        <w:rPr>
          <w:rFonts w:ascii="Century Schoolbook" w:hAnsi="Century Schoolbook"/>
        </w:rPr>
        <w:t>e.g.</w:t>
      </w:r>
      <w:r w:rsidRPr="00050E7D">
        <w:rPr>
          <w:rFonts w:ascii="Century Schoolbook" w:hAnsi="Century Schoolbook"/>
        </w:rPr>
        <w:t>:- BU001-PET or BU001-RES.</w:t>
      </w:r>
    </w:p>
    <w:p w14:paraId="07576CDE" w14:textId="3275A34C" w:rsidR="00B66EC0" w:rsidRPr="00050E7D" w:rsidRDefault="00B66EC0" w:rsidP="00B66EC0">
      <w:pPr>
        <w:pStyle w:val="ListParagraph"/>
        <w:widowControl w:val="0"/>
        <w:numPr>
          <w:ilvl w:val="1"/>
          <w:numId w:val="7"/>
        </w:numPr>
        <w:tabs>
          <w:tab w:val="left" w:pos="1332"/>
        </w:tabs>
        <w:autoSpaceDE w:val="0"/>
        <w:autoSpaceDN w:val="0"/>
        <w:spacing w:line="360" w:lineRule="auto"/>
        <w:ind w:left="1331" w:right="108"/>
        <w:contextualSpacing w:val="0"/>
        <w:jc w:val="both"/>
        <w:rPr>
          <w:rFonts w:ascii="Century Schoolbook" w:hAnsi="Century Schoolbook"/>
        </w:rPr>
      </w:pPr>
      <w:r w:rsidRPr="00050E7D">
        <w:rPr>
          <w:rFonts w:ascii="Century Schoolbook" w:hAnsi="Century Schoolbook"/>
        </w:rPr>
        <w:t xml:space="preserve">Each team must submit </w:t>
      </w:r>
      <w:r w:rsidRPr="00050E7D">
        <w:rPr>
          <w:rFonts w:ascii="Century Schoolbook" w:hAnsi="Century Schoolbook"/>
          <w:b/>
          <w:u w:val="single"/>
        </w:rPr>
        <w:t>four (4)</w:t>
      </w:r>
      <w:r w:rsidRPr="00050E7D">
        <w:rPr>
          <w:rFonts w:ascii="Century Schoolbook" w:hAnsi="Century Schoolbook"/>
          <w:b/>
        </w:rPr>
        <w:t xml:space="preserve"> </w:t>
      </w:r>
      <w:r w:rsidRPr="00050E7D">
        <w:rPr>
          <w:rFonts w:ascii="Century Schoolbook" w:hAnsi="Century Schoolbook"/>
        </w:rPr>
        <w:t>hard copies of the memorials of each s</w:t>
      </w:r>
      <w:r w:rsidR="002F799D" w:rsidRPr="00050E7D">
        <w:rPr>
          <w:rFonts w:ascii="Century Schoolbook" w:hAnsi="Century Schoolbook"/>
        </w:rPr>
        <w:t xml:space="preserve">ide </w:t>
      </w:r>
      <w:r w:rsidRPr="00050E7D">
        <w:rPr>
          <w:rFonts w:ascii="Century Schoolbook" w:hAnsi="Century Schoolbook"/>
        </w:rPr>
        <w:t>on</w:t>
      </w:r>
      <w:r w:rsidR="002F799D" w:rsidRPr="00050E7D">
        <w:rPr>
          <w:rFonts w:ascii="Century Schoolbook" w:hAnsi="Century Schoolbook"/>
        </w:rPr>
        <w:t xml:space="preserve"> or before </w:t>
      </w:r>
      <w:r w:rsidRPr="00050E7D">
        <w:rPr>
          <w:rFonts w:ascii="Century Schoolbook" w:hAnsi="Century Schoolbook"/>
          <w:b/>
          <w:bCs/>
        </w:rPr>
        <w:t xml:space="preserve"> </w:t>
      </w:r>
      <w:r w:rsidR="002F799D" w:rsidRPr="00050E7D">
        <w:rPr>
          <w:rFonts w:ascii="Century Schoolbook" w:hAnsi="Century Schoolbook"/>
          <w:b/>
          <w:bCs/>
        </w:rPr>
        <w:t>January 22</w:t>
      </w:r>
      <w:r w:rsidR="002F799D" w:rsidRPr="00050E7D">
        <w:rPr>
          <w:rFonts w:ascii="Century Schoolbook" w:hAnsi="Century Schoolbook"/>
          <w:b/>
          <w:bCs/>
          <w:vertAlign w:val="superscript"/>
        </w:rPr>
        <w:t>nd</w:t>
      </w:r>
      <w:r w:rsidRPr="00050E7D">
        <w:rPr>
          <w:rFonts w:ascii="Century Schoolbook" w:hAnsi="Century Schoolbook"/>
          <w:b/>
          <w:bCs/>
        </w:rPr>
        <w:t>, 202</w:t>
      </w:r>
      <w:r w:rsidR="000B4239" w:rsidRPr="00050E7D">
        <w:rPr>
          <w:rFonts w:ascii="Century Schoolbook" w:hAnsi="Century Schoolbook"/>
          <w:b/>
          <w:bCs/>
        </w:rPr>
        <w:t>2</w:t>
      </w:r>
      <w:r w:rsidR="002F799D" w:rsidRPr="00050E7D">
        <w:rPr>
          <w:rFonts w:ascii="Century Schoolbook" w:hAnsi="Century Schoolbook"/>
          <w:b/>
          <w:bCs/>
        </w:rPr>
        <w:t xml:space="preserve"> via </w:t>
      </w:r>
      <w:r w:rsidR="002F799D" w:rsidRPr="00050E7D">
        <w:rPr>
          <w:rFonts w:ascii="Century Schoolbook" w:hAnsi="Century Schoolbook"/>
        </w:rPr>
        <w:t xml:space="preserve">courier to </w:t>
      </w:r>
      <w:r w:rsidR="002F799D" w:rsidRPr="00050E7D">
        <w:rPr>
          <w:rFonts w:ascii="Century Schoolbook" w:hAnsi="Century Schoolbook"/>
          <w:b/>
          <w:bCs/>
        </w:rPr>
        <w:t xml:space="preserve">Prof. </w:t>
      </w:r>
      <w:proofErr w:type="spellStart"/>
      <w:r w:rsidR="002F799D" w:rsidRPr="00050E7D">
        <w:rPr>
          <w:rFonts w:ascii="Century Schoolbook" w:hAnsi="Century Schoolbook"/>
          <w:b/>
          <w:bCs/>
        </w:rPr>
        <w:t>Swarnim</w:t>
      </w:r>
      <w:proofErr w:type="spellEnd"/>
      <w:r w:rsidR="002F799D" w:rsidRPr="00050E7D">
        <w:rPr>
          <w:rFonts w:ascii="Century Schoolbook" w:hAnsi="Century Schoolbook"/>
          <w:b/>
          <w:bCs/>
        </w:rPr>
        <w:t xml:space="preserve"> </w:t>
      </w:r>
      <w:proofErr w:type="spellStart"/>
      <w:r w:rsidR="002F799D" w:rsidRPr="00050E7D">
        <w:rPr>
          <w:rFonts w:ascii="Century Schoolbook" w:hAnsi="Century Schoolbook"/>
          <w:b/>
          <w:bCs/>
        </w:rPr>
        <w:t>Swasti</w:t>
      </w:r>
      <w:proofErr w:type="spellEnd"/>
      <w:r w:rsidR="002F799D" w:rsidRPr="00050E7D">
        <w:rPr>
          <w:rFonts w:ascii="Century Schoolbook" w:hAnsi="Century Schoolbook"/>
          <w:b/>
          <w:bCs/>
        </w:rPr>
        <w:t>, Plot Nos 8-11, Tech Zone 2, School of Law, Bennett University, Greater Noida Uttar Pradesh, 201310</w:t>
      </w:r>
      <w:r w:rsidRPr="00050E7D">
        <w:rPr>
          <w:rFonts w:ascii="Century Schoolbook" w:hAnsi="Century Schoolbook"/>
          <w:b/>
          <w:bCs/>
        </w:rPr>
        <w:t>.</w:t>
      </w:r>
      <w:r w:rsidRPr="00050E7D">
        <w:rPr>
          <w:rFonts w:ascii="Century Schoolbook" w:hAnsi="Century Schoolbook"/>
          <w:spacing w:val="-10"/>
        </w:rPr>
        <w:t xml:space="preserve"> </w:t>
      </w:r>
      <w:r w:rsidRPr="00050E7D">
        <w:rPr>
          <w:rFonts w:ascii="Century Schoolbook" w:hAnsi="Century Schoolbook"/>
        </w:rPr>
        <w:t>Under</w:t>
      </w:r>
      <w:r w:rsidRPr="00050E7D">
        <w:rPr>
          <w:rFonts w:ascii="Century Schoolbook" w:hAnsi="Century Schoolbook"/>
          <w:spacing w:val="-8"/>
        </w:rPr>
        <w:t xml:space="preserve"> </w:t>
      </w:r>
      <w:r w:rsidRPr="00050E7D">
        <w:rPr>
          <w:rFonts w:ascii="Century Schoolbook" w:hAnsi="Century Schoolbook"/>
        </w:rPr>
        <w:t>no</w:t>
      </w:r>
      <w:r w:rsidRPr="00050E7D">
        <w:rPr>
          <w:rFonts w:ascii="Century Schoolbook" w:hAnsi="Century Schoolbook"/>
          <w:spacing w:val="-8"/>
        </w:rPr>
        <w:t xml:space="preserve"> </w:t>
      </w:r>
      <w:r w:rsidRPr="00050E7D">
        <w:rPr>
          <w:rFonts w:ascii="Century Schoolbook" w:hAnsi="Century Schoolbook"/>
        </w:rPr>
        <w:t>circumstances</w:t>
      </w:r>
      <w:r w:rsidRPr="00050E7D">
        <w:rPr>
          <w:rFonts w:ascii="Century Schoolbook" w:hAnsi="Century Schoolbook"/>
          <w:spacing w:val="-7"/>
        </w:rPr>
        <w:t xml:space="preserve"> </w:t>
      </w:r>
      <w:r w:rsidRPr="00050E7D">
        <w:rPr>
          <w:rFonts w:ascii="Century Schoolbook" w:hAnsi="Century Schoolbook"/>
        </w:rPr>
        <w:t>can</w:t>
      </w:r>
      <w:r w:rsidRPr="00050E7D">
        <w:rPr>
          <w:rFonts w:ascii="Century Schoolbook" w:hAnsi="Century Schoolbook"/>
          <w:spacing w:val="-6"/>
        </w:rPr>
        <w:t xml:space="preserve"> </w:t>
      </w:r>
      <w:r w:rsidRPr="00050E7D">
        <w:rPr>
          <w:rFonts w:ascii="Century Schoolbook" w:hAnsi="Century Schoolbook"/>
        </w:rPr>
        <w:t>the</w:t>
      </w:r>
      <w:r w:rsidRPr="00050E7D">
        <w:rPr>
          <w:rFonts w:ascii="Century Schoolbook" w:hAnsi="Century Schoolbook"/>
          <w:spacing w:val="-8"/>
        </w:rPr>
        <w:t xml:space="preserve"> </w:t>
      </w:r>
      <w:r w:rsidRPr="00050E7D">
        <w:rPr>
          <w:rFonts w:ascii="Century Schoolbook" w:hAnsi="Century Schoolbook"/>
        </w:rPr>
        <w:t>content of the hardcopy and softcopy of the memorials differ and observance of the same</w:t>
      </w:r>
      <w:r w:rsidRPr="00050E7D">
        <w:rPr>
          <w:rFonts w:ascii="Century Schoolbook" w:hAnsi="Century Schoolbook"/>
          <w:spacing w:val="-9"/>
        </w:rPr>
        <w:t xml:space="preserve"> </w:t>
      </w:r>
      <w:r w:rsidRPr="00050E7D">
        <w:rPr>
          <w:rFonts w:ascii="Century Schoolbook" w:hAnsi="Century Schoolbook"/>
        </w:rPr>
        <w:t>by</w:t>
      </w:r>
      <w:r w:rsidRPr="00050E7D">
        <w:rPr>
          <w:rFonts w:ascii="Century Schoolbook" w:hAnsi="Century Schoolbook"/>
          <w:spacing w:val="-7"/>
        </w:rPr>
        <w:t xml:space="preserve"> </w:t>
      </w:r>
      <w:r w:rsidRPr="00050E7D">
        <w:rPr>
          <w:rFonts w:ascii="Century Schoolbook" w:hAnsi="Century Schoolbook"/>
        </w:rPr>
        <w:t>the</w:t>
      </w:r>
      <w:r w:rsidRPr="00050E7D">
        <w:rPr>
          <w:rFonts w:ascii="Century Schoolbook" w:hAnsi="Century Schoolbook"/>
          <w:spacing w:val="-13"/>
        </w:rPr>
        <w:t xml:space="preserve"> </w:t>
      </w:r>
      <w:r w:rsidRPr="00050E7D">
        <w:rPr>
          <w:rFonts w:ascii="Century Schoolbook" w:hAnsi="Century Schoolbook"/>
        </w:rPr>
        <w:t>Organizing</w:t>
      </w:r>
      <w:r w:rsidRPr="00050E7D">
        <w:rPr>
          <w:rFonts w:ascii="Century Schoolbook" w:hAnsi="Century Schoolbook"/>
          <w:spacing w:val="-12"/>
        </w:rPr>
        <w:t xml:space="preserve"> </w:t>
      </w:r>
      <w:r w:rsidRPr="00050E7D">
        <w:rPr>
          <w:rFonts w:ascii="Century Schoolbook" w:hAnsi="Century Schoolbook"/>
        </w:rPr>
        <w:t>Committee</w:t>
      </w:r>
      <w:r w:rsidRPr="00050E7D">
        <w:rPr>
          <w:rFonts w:ascii="Century Schoolbook" w:hAnsi="Century Schoolbook"/>
          <w:spacing w:val="-8"/>
        </w:rPr>
        <w:t xml:space="preserve"> </w:t>
      </w:r>
      <w:r w:rsidRPr="00050E7D">
        <w:rPr>
          <w:rFonts w:ascii="Century Schoolbook" w:hAnsi="Century Schoolbook"/>
        </w:rPr>
        <w:t>will result</w:t>
      </w:r>
      <w:r w:rsidRPr="00050E7D">
        <w:rPr>
          <w:rFonts w:ascii="Century Schoolbook" w:hAnsi="Century Schoolbook"/>
          <w:spacing w:val="-10"/>
        </w:rPr>
        <w:t xml:space="preserve"> </w:t>
      </w:r>
      <w:r w:rsidRPr="00050E7D">
        <w:rPr>
          <w:rFonts w:ascii="Century Schoolbook" w:hAnsi="Century Schoolbook"/>
        </w:rPr>
        <w:t>in</w:t>
      </w:r>
      <w:r w:rsidRPr="00050E7D">
        <w:rPr>
          <w:rFonts w:ascii="Century Schoolbook" w:hAnsi="Century Schoolbook"/>
          <w:spacing w:val="-7"/>
        </w:rPr>
        <w:t xml:space="preserve"> </w:t>
      </w:r>
      <w:r w:rsidRPr="00050E7D">
        <w:rPr>
          <w:rFonts w:ascii="Century Schoolbook" w:hAnsi="Century Schoolbook"/>
        </w:rPr>
        <w:t>the</w:t>
      </w:r>
      <w:r w:rsidRPr="00050E7D">
        <w:rPr>
          <w:rFonts w:ascii="Century Schoolbook" w:hAnsi="Century Schoolbook"/>
          <w:spacing w:val="-13"/>
        </w:rPr>
        <w:t xml:space="preserve"> </w:t>
      </w:r>
      <w:r w:rsidRPr="00050E7D">
        <w:rPr>
          <w:rFonts w:ascii="Century Schoolbook" w:hAnsi="Century Schoolbook"/>
        </w:rPr>
        <w:t>disqualification</w:t>
      </w:r>
      <w:r w:rsidRPr="00050E7D">
        <w:rPr>
          <w:rFonts w:ascii="Century Schoolbook" w:hAnsi="Century Schoolbook"/>
          <w:spacing w:val="-10"/>
        </w:rPr>
        <w:t xml:space="preserve"> </w:t>
      </w:r>
      <w:r w:rsidRPr="00050E7D">
        <w:rPr>
          <w:rFonts w:ascii="Century Schoolbook" w:hAnsi="Century Schoolbook"/>
        </w:rPr>
        <w:t>of</w:t>
      </w:r>
      <w:r w:rsidRPr="00050E7D">
        <w:rPr>
          <w:rFonts w:ascii="Century Schoolbook" w:hAnsi="Century Schoolbook"/>
          <w:spacing w:val="-12"/>
        </w:rPr>
        <w:t xml:space="preserve"> </w:t>
      </w:r>
      <w:r w:rsidRPr="00050E7D">
        <w:rPr>
          <w:rFonts w:ascii="Century Schoolbook" w:hAnsi="Century Schoolbook"/>
        </w:rPr>
        <w:t>the team from the</w:t>
      </w:r>
      <w:r w:rsidRPr="00050E7D">
        <w:rPr>
          <w:rFonts w:ascii="Century Schoolbook" w:hAnsi="Century Schoolbook"/>
          <w:spacing w:val="-7"/>
        </w:rPr>
        <w:t xml:space="preserve"> </w:t>
      </w:r>
      <w:r w:rsidRPr="00050E7D">
        <w:rPr>
          <w:rFonts w:ascii="Century Schoolbook" w:hAnsi="Century Schoolbook"/>
        </w:rPr>
        <w:t>competition.</w:t>
      </w:r>
    </w:p>
    <w:p w14:paraId="3FF82A9C" w14:textId="77777777" w:rsidR="00B66EC0" w:rsidRPr="00050E7D" w:rsidRDefault="00B66EC0" w:rsidP="00B66EC0">
      <w:pPr>
        <w:pStyle w:val="Heading1"/>
        <w:numPr>
          <w:ilvl w:val="1"/>
          <w:numId w:val="7"/>
        </w:numPr>
        <w:tabs>
          <w:tab w:val="left" w:pos="1332"/>
        </w:tabs>
        <w:ind w:left="1331" w:hanging="362"/>
        <w:rPr>
          <w:rFonts w:cs="Times New Roman"/>
        </w:rPr>
      </w:pPr>
      <w:r w:rsidRPr="00050E7D">
        <w:rPr>
          <w:rFonts w:cs="Times New Roman"/>
        </w:rPr>
        <w:t>Memorial</w:t>
      </w:r>
      <w:r w:rsidRPr="00050E7D">
        <w:rPr>
          <w:rFonts w:cs="Times New Roman"/>
          <w:spacing w:val="-2"/>
        </w:rPr>
        <w:t xml:space="preserve"> </w:t>
      </w:r>
      <w:r w:rsidRPr="00050E7D">
        <w:rPr>
          <w:rFonts w:cs="Times New Roman"/>
        </w:rPr>
        <w:t>Format-</w:t>
      </w:r>
    </w:p>
    <w:p w14:paraId="2E8771B9" w14:textId="77777777" w:rsidR="00B66EC0" w:rsidRPr="00050E7D" w:rsidRDefault="00B66EC0" w:rsidP="00B66EC0">
      <w:pPr>
        <w:pStyle w:val="ListParagraph"/>
        <w:widowControl w:val="0"/>
        <w:numPr>
          <w:ilvl w:val="0"/>
          <w:numId w:val="6"/>
        </w:numPr>
        <w:tabs>
          <w:tab w:val="left" w:pos="1754"/>
        </w:tabs>
        <w:autoSpaceDE w:val="0"/>
        <w:autoSpaceDN w:val="0"/>
        <w:spacing w:before="144"/>
        <w:contextualSpacing w:val="0"/>
        <w:jc w:val="both"/>
        <w:rPr>
          <w:rFonts w:ascii="Century Schoolbook" w:hAnsi="Century Schoolbook"/>
        </w:rPr>
      </w:pPr>
      <w:r w:rsidRPr="00050E7D">
        <w:rPr>
          <w:rFonts w:ascii="Century Schoolbook" w:hAnsi="Century Schoolbook"/>
        </w:rPr>
        <w:t>The memorial shall not exceed 40 pages excluding the cover</w:t>
      </w:r>
      <w:r w:rsidRPr="00050E7D">
        <w:rPr>
          <w:rFonts w:ascii="Century Schoolbook" w:hAnsi="Century Schoolbook"/>
          <w:spacing w:val="-11"/>
        </w:rPr>
        <w:t xml:space="preserve"> </w:t>
      </w:r>
      <w:r w:rsidRPr="00050E7D">
        <w:rPr>
          <w:rFonts w:ascii="Century Schoolbook" w:hAnsi="Century Schoolbook"/>
        </w:rPr>
        <w:t>page.</w:t>
      </w:r>
    </w:p>
    <w:p w14:paraId="1D2291E3" w14:textId="7F936B47" w:rsidR="00B66EC0" w:rsidRPr="00050E7D" w:rsidRDefault="00B66EC0" w:rsidP="00B66EC0">
      <w:pPr>
        <w:pStyle w:val="ListParagraph"/>
        <w:widowControl w:val="0"/>
        <w:numPr>
          <w:ilvl w:val="0"/>
          <w:numId w:val="6"/>
        </w:numPr>
        <w:tabs>
          <w:tab w:val="left" w:pos="1754"/>
        </w:tabs>
        <w:autoSpaceDE w:val="0"/>
        <w:autoSpaceDN w:val="0"/>
        <w:spacing w:before="143" w:line="364" w:lineRule="auto"/>
        <w:ind w:right="110" w:hanging="399"/>
        <w:contextualSpacing w:val="0"/>
        <w:jc w:val="both"/>
        <w:rPr>
          <w:rFonts w:ascii="Century Schoolbook" w:hAnsi="Century Schoolbook"/>
        </w:rPr>
      </w:pPr>
      <w:r w:rsidRPr="00050E7D">
        <w:rPr>
          <w:rFonts w:ascii="Century Schoolbook" w:hAnsi="Century Schoolbook"/>
        </w:rPr>
        <w:t>The</w:t>
      </w:r>
      <w:r w:rsidRPr="00050E7D">
        <w:rPr>
          <w:rFonts w:ascii="Century Schoolbook" w:hAnsi="Century Schoolbook"/>
          <w:spacing w:val="-7"/>
        </w:rPr>
        <w:t xml:space="preserve"> </w:t>
      </w:r>
      <w:r w:rsidR="000B4239" w:rsidRPr="00050E7D">
        <w:rPr>
          <w:rFonts w:ascii="Century Schoolbook" w:hAnsi="Century Schoolbook"/>
        </w:rPr>
        <w:t>colour</w:t>
      </w:r>
      <w:r w:rsidRPr="00050E7D">
        <w:rPr>
          <w:rFonts w:ascii="Century Schoolbook" w:hAnsi="Century Schoolbook"/>
          <w:spacing w:val="-8"/>
        </w:rPr>
        <w:t xml:space="preserve"> </w:t>
      </w:r>
      <w:r w:rsidRPr="00050E7D">
        <w:rPr>
          <w:rFonts w:ascii="Century Schoolbook" w:hAnsi="Century Schoolbook"/>
        </w:rPr>
        <w:t>of</w:t>
      </w:r>
      <w:r w:rsidRPr="00050E7D">
        <w:rPr>
          <w:rFonts w:ascii="Century Schoolbook" w:hAnsi="Century Schoolbook"/>
          <w:spacing w:val="-9"/>
        </w:rPr>
        <w:t xml:space="preserve"> </w:t>
      </w:r>
      <w:r w:rsidRPr="00050E7D">
        <w:rPr>
          <w:rFonts w:ascii="Century Schoolbook" w:hAnsi="Century Schoolbook"/>
        </w:rPr>
        <w:t>the</w:t>
      </w:r>
      <w:r w:rsidRPr="00050E7D">
        <w:rPr>
          <w:rFonts w:ascii="Century Schoolbook" w:hAnsi="Century Schoolbook"/>
          <w:spacing w:val="-7"/>
        </w:rPr>
        <w:t xml:space="preserve"> </w:t>
      </w:r>
      <w:r w:rsidRPr="00050E7D">
        <w:rPr>
          <w:rFonts w:ascii="Century Schoolbook" w:hAnsi="Century Schoolbook"/>
        </w:rPr>
        <w:t>cover</w:t>
      </w:r>
      <w:r w:rsidRPr="00050E7D">
        <w:rPr>
          <w:rFonts w:ascii="Century Schoolbook" w:hAnsi="Century Schoolbook"/>
          <w:spacing w:val="-12"/>
        </w:rPr>
        <w:t xml:space="preserve"> </w:t>
      </w:r>
      <w:r w:rsidRPr="00050E7D">
        <w:rPr>
          <w:rFonts w:ascii="Century Schoolbook" w:hAnsi="Century Schoolbook"/>
        </w:rPr>
        <w:t>page</w:t>
      </w:r>
      <w:r w:rsidRPr="00050E7D">
        <w:rPr>
          <w:rFonts w:ascii="Century Schoolbook" w:hAnsi="Century Schoolbook"/>
          <w:spacing w:val="-7"/>
        </w:rPr>
        <w:t xml:space="preserve"> </w:t>
      </w:r>
      <w:r w:rsidRPr="00050E7D">
        <w:rPr>
          <w:rFonts w:ascii="Century Schoolbook" w:hAnsi="Century Schoolbook"/>
        </w:rPr>
        <w:t>must</w:t>
      </w:r>
      <w:r w:rsidRPr="00050E7D">
        <w:rPr>
          <w:rFonts w:ascii="Century Schoolbook" w:hAnsi="Century Schoolbook"/>
          <w:spacing w:val="-9"/>
        </w:rPr>
        <w:t xml:space="preserve"> </w:t>
      </w:r>
      <w:r w:rsidRPr="00050E7D">
        <w:rPr>
          <w:rFonts w:ascii="Century Schoolbook" w:hAnsi="Century Schoolbook"/>
        </w:rPr>
        <w:t>be</w:t>
      </w:r>
      <w:r w:rsidRPr="00050E7D">
        <w:rPr>
          <w:rFonts w:ascii="Century Schoolbook" w:hAnsi="Century Schoolbook"/>
          <w:spacing w:val="-7"/>
        </w:rPr>
        <w:t xml:space="preserve"> </w:t>
      </w:r>
      <w:r w:rsidRPr="00050E7D">
        <w:rPr>
          <w:rFonts w:ascii="Century Schoolbook" w:hAnsi="Century Schoolbook"/>
        </w:rPr>
        <w:t>Blue</w:t>
      </w:r>
      <w:r w:rsidRPr="00050E7D">
        <w:rPr>
          <w:rFonts w:ascii="Century Schoolbook" w:hAnsi="Century Schoolbook"/>
          <w:spacing w:val="-11"/>
        </w:rPr>
        <w:t xml:space="preserve"> </w:t>
      </w:r>
      <w:r w:rsidRPr="00050E7D">
        <w:rPr>
          <w:rFonts w:ascii="Century Schoolbook" w:hAnsi="Century Schoolbook"/>
        </w:rPr>
        <w:t>in</w:t>
      </w:r>
      <w:r w:rsidRPr="00050E7D">
        <w:rPr>
          <w:rFonts w:ascii="Century Schoolbook" w:hAnsi="Century Schoolbook"/>
          <w:spacing w:val="-9"/>
        </w:rPr>
        <w:t xml:space="preserve"> </w:t>
      </w:r>
      <w:r w:rsidRPr="00050E7D">
        <w:rPr>
          <w:rFonts w:ascii="Century Schoolbook" w:hAnsi="Century Schoolbook"/>
        </w:rPr>
        <w:t>case</w:t>
      </w:r>
      <w:r w:rsidRPr="00050E7D">
        <w:rPr>
          <w:rFonts w:ascii="Century Schoolbook" w:hAnsi="Century Schoolbook"/>
          <w:spacing w:val="-7"/>
        </w:rPr>
        <w:t xml:space="preserve"> </w:t>
      </w:r>
      <w:r w:rsidRPr="00050E7D">
        <w:rPr>
          <w:rFonts w:ascii="Century Schoolbook" w:hAnsi="Century Schoolbook"/>
        </w:rPr>
        <w:t>of</w:t>
      </w:r>
      <w:r w:rsidRPr="00050E7D">
        <w:rPr>
          <w:rFonts w:ascii="Century Schoolbook" w:hAnsi="Century Schoolbook"/>
          <w:spacing w:val="2"/>
        </w:rPr>
        <w:t xml:space="preserve"> </w:t>
      </w:r>
      <w:r w:rsidRPr="00050E7D">
        <w:rPr>
          <w:rFonts w:ascii="Century Schoolbook" w:hAnsi="Century Schoolbook"/>
        </w:rPr>
        <w:t>petitioners</w:t>
      </w:r>
      <w:r w:rsidRPr="00050E7D">
        <w:rPr>
          <w:rFonts w:ascii="Century Schoolbook" w:hAnsi="Century Schoolbook"/>
          <w:spacing w:val="-6"/>
        </w:rPr>
        <w:t xml:space="preserve"> </w:t>
      </w:r>
      <w:r w:rsidRPr="00050E7D">
        <w:rPr>
          <w:rFonts w:ascii="Century Schoolbook" w:hAnsi="Century Schoolbook"/>
        </w:rPr>
        <w:t>and</w:t>
      </w:r>
      <w:r w:rsidRPr="00050E7D">
        <w:rPr>
          <w:rFonts w:ascii="Century Schoolbook" w:hAnsi="Century Schoolbook"/>
          <w:spacing w:val="-9"/>
        </w:rPr>
        <w:t xml:space="preserve"> </w:t>
      </w:r>
      <w:r w:rsidRPr="00050E7D">
        <w:rPr>
          <w:rFonts w:ascii="Century Schoolbook" w:hAnsi="Century Schoolbook"/>
        </w:rPr>
        <w:t>Red in case of</w:t>
      </w:r>
      <w:r w:rsidRPr="00050E7D">
        <w:rPr>
          <w:rFonts w:ascii="Century Schoolbook" w:hAnsi="Century Schoolbook"/>
          <w:spacing w:val="4"/>
        </w:rPr>
        <w:t xml:space="preserve"> </w:t>
      </w:r>
      <w:r w:rsidRPr="00050E7D">
        <w:rPr>
          <w:rFonts w:ascii="Century Schoolbook" w:hAnsi="Century Schoolbook"/>
        </w:rPr>
        <w:t>respondents.</w:t>
      </w:r>
    </w:p>
    <w:p w14:paraId="52437679" w14:textId="77777777" w:rsidR="00B66EC0" w:rsidRPr="00050E7D" w:rsidRDefault="00B66EC0" w:rsidP="00B66EC0">
      <w:pPr>
        <w:pStyle w:val="ListParagraph"/>
        <w:widowControl w:val="0"/>
        <w:numPr>
          <w:ilvl w:val="0"/>
          <w:numId w:val="6"/>
        </w:numPr>
        <w:tabs>
          <w:tab w:val="left" w:pos="1754"/>
        </w:tabs>
        <w:autoSpaceDE w:val="0"/>
        <w:autoSpaceDN w:val="0"/>
        <w:spacing w:line="360" w:lineRule="auto"/>
        <w:ind w:right="110" w:hanging="471"/>
        <w:contextualSpacing w:val="0"/>
        <w:jc w:val="both"/>
        <w:rPr>
          <w:rFonts w:ascii="Century Schoolbook" w:hAnsi="Century Schoolbook"/>
        </w:rPr>
      </w:pPr>
      <w:r w:rsidRPr="00050E7D">
        <w:rPr>
          <w:rFonts w:ascii="Century Schoolbook" w:hAnsi="Century Schoolbook"/>
        </w:rPr>
        <w:t xml:space="preserve">The pages </w:t>
      </w:r>
      <w:r w:rsidRPr="00050E7D">
        <w:rPr>
          <w:rFonts w:ascii="Century Schoolbook" w:hAnsi="Century Schoolbook"/>
          <w:spacing w:val="-3"/>
        </w:rPr>
        <w:t xml:space="preserve">of </w:t>
      </w:r>
      <w:r w:rsidRPr="00050E7D">
        <w:rPr>
          <w:rFonts w:ascii="Century Schoolbook" w:hAnsi="Century Schoolbook"/>
        </w:rPr>
        <w:t>the memorial must be typed on separate A4 size pages (i.e. printed on one side only) and spiral</w:t>
      </w:r>
      <w:r w:rsidRPr="00050E7D">
        <w:rPr>
          <w:rFonts w:ascii="Century Schoolbook" w:hAnsi="Century Schoolbook"/>
          <w:spacing w:val="7"/>
        </w:rPr>
        <w:t xml:space="preserve"> </w:t>
      </w:r>
      <w:r w:rsidRPr="00050E7D">
        <w:rPr>
          <w:rFonts w:ascii="Century Schoolbook" w:hAnsi="Century Schoolbook"/>
        </w:rPr>
        <w:t>bound.</w:t>
      </w:r>
    </w:p>
    <w:p w14:paraId="0124E4F7" w14:textId="77777777" w:rsidR="00B66EC0" w:rsidRPr="00050E7D" w:rsidRDefault="00B66EC0" w:rsidP="00B66EC0">
      <w:pPr>
        <w:pStyle w:val="ListParagraph"/>
        <w:widowControl w:val="0"/>
        <w:numPr>
          <w:ilvl w:val="0"/>
          <w:numId w:val="6"/>
        </w:numPr>
        <w:tabs>
          <w:tab w:val="left" w:pos="1754"/>
        </w:tabs>
        <w:autoSpaceDE w:val="0"/>
        <w:autoSpaceDN w:val="0"/>
        <w:spacing w:line="287" w:lineRule="exact"/>
        <w:ind w:hanging="452"/>
        <w:contextualSpacing w:val="0"/>
        <w:jc w:val="both"/>
        <w:rPr>
          <w:rFonts w:ascii="Century Schoolbook" w:hAnsi="Century Schoolbook"/>
        </w:rPr>
      </w:pPr>
      <w:r w:rsidRPr="00050E7D">
        <w:rPr>
          <w:rFonts w:ascii="Century Schoolbook" w:hAnsi="Century Schoolbook"/>
        </w:rPr>
        <w:t>Formatting of the contents of the</w:t>
      </w:r>
      <w:r w:rsidRPr="00050E7D">
        <w:rPr>
          <w:rFonts w:ascii="Century Schoolbook" w:hAnsi="Century Schoolbook"/>
          <w:spacing w:val="-16"/>
        </w:rPr>
        <w:t xml:space="preserve"> </w:t>
      </w:r>
      <w:r w:rsidRPr="00050E7D">
        <w:rPr>
          <w:rFonts w:ascii="Century Schoolbook" w:hAnsi="Century Schoolbook"/>
        </w:rPr>
        <w:t>memorial:</w:t>
      </w:r>
    </w:p>
    <w:p w14:paraId="7F708582" w14:textId="77777777" w:rsidR="00B66EC0" w:rsidRPr="00050E7D" w:rsidRDefault="00B66EC0" w:rsidP="00B66EC0">
      <w:pPr>
        <w:pStyle w:val="ListParagraph"/>
        <w:widowControl w:val="0"/>
        <w:numPr>
          <w:ilvl w:val="1"/>
          <w:numId w:val="6"/>
        </w:numPr>
        <w:tabs>
          <w:tab w:val="left" w:pos="2321"/>
        </w:tabs>
        <w:autoSpaceDE w:val="0"/>
        <w:autoSpaceDN w:val="0"/>
        <w:spacing w:before="137"/>
        <w:contextualSpacing w:val="0"/>
        <w:jc w:val="both"/>
        <w:rPr>
          <w:rFonts w:ascii="Century Schoolbook" w:hAnsi="Century Schoolbook"/>
        </w:rPr>
      </w:pPr>
      <w:r w:rsidRPr="00050E7D">
        <w:rPr>
          <w:rFonts w:ascii="Century Schoolbook" w:hAnsi="Century Schoolbook"/>
        </w:rPr>
        <w:t>Main</w:t>
      </w:r>
      <w:r w:rsidRPr="00050E7D">
        <w:rPr>
          <w:rFonts w:ascii="Century Schoolbook" w:hAnsi="Century Schoolbook"/>
          <w:spacing w:val="1"/>
        </w:rPr>
        <w:t xml:space="preserve"> </w:t>
      </w:r>
      <w:r w:rsidRPr="00050E7D">
        <w:rPr>
          <w:rFonts w:ascii="Century Schoolbook" w:hAnsi="Century Schoolbook"/>
        </w:rPr>
        <w:t>Text</w:t>
      </w:r>
    </w:p>
    <w:p w14:paraId="1ABECBC2" w14:textId="77777777" w:rsidR="00B66EC0" w:rsidRPr="00050E7D" w:rsidRDefault="00B66EC0" w:rsidP="00B66EC0">
      <w:pPr>
        <w:pStyle w:val="ListParagraph"/>
        <w:widowControl w:val="0"/>
        <w:numPr>
          <w:ilvl w:val="2"/>
          <w:numId w:val="6"/>
        </w:numPr>
        <w:tabs>
          <w:tab w:val="left" w:pos="2887"/>
        </w:tabs>
        <w:autoSpaceDE w:val="0"/>
        <w:autoSpaceDN w:val="0"/>
        <w:spacing w:before="143"/>
        <w:contextualSpacing w:val="0"/>
        <w:jc w:val="both"/>
        <w:rPr>
          <w:rFonts w:ascii="Century Schoolbook" w:hAnsi="Century Schoolbook"/>
        </w:rPr>
      </w:pPr>
      <w:r w:rsidRPr="00050E7D">
        <w:rPr>
          <w:rFonts w:ascii="Century Schoolbook" w:hAnsi="Century Schoolbook"/>
        </w:rPr>
        <w:t>Font Type: Times New</w:t>
      </w:r>
      <w:r w:rsidRPr="00050E7D">
        <w:rPr>
          <w:rFonts w:ascii="Century Schoolbook" w:hAnsi="Century Schoolbook"/>
          <w:spacing w:val="-4"/>
        </w:rPr>
        <w:t xml:space="preserve"> </w:t>
      </w:r>
      <w:r w:rsidRPr="00050E7D">
        <w:rPr>
          <w:rFonts w:ascii="Century Schoolbook" w:hAnsi="Century Schoolbook"/>
        </w:rPr>
        <w:t>Roman</w:t>
      </w:r>
    </w:p>
    <w:p w14:paraId="249B9656" w14:textId="77777777" w:rsidR="00B66EC0" w:rsidRPr="00050E7D" w:rsidRDefault="00B66EC0" w:rsidP="00B66EC0">
      <w:pPr>
        <w:pStyle w:val="ListParagraph"/>
        <w:widowControl w:val="0"/>
        <w:numPr>
          <w:ilvl w:val="2"/>
          <w:numId w:val="6"/>
        </w:numPr>
        <w:tabs>
          <w:tab w:val="left" w:pos="2887"/>
        </w:tabs>
        <w:autoSpaceDE w:val="0"/>
        <w:autoSpaceDN w:val="0"/>
        <w:spacing w:before="148"/>
        <w:contextualSpacing w:val="0"/>
        <w:rPr>
          <w:rFonts w:ascii="Century Schoolbook" w:hAnsi="Century Schoolbook"/>
        </w:rPr>
      </w:pPr>
      <w:r w:rsidRPr="00050E7D">
        <w:rPr>
          <w:rFonts w:ascii="Century Schoolbook" w:hAnsi="Century Schoolbook"/>
        </w:rPr>
        <w:t>Font Size:</w:t>
      </w:r>
      <w:r w:rsidRPr="00050E7D">
        <w:rPr>
          <w:rFonts w:ascii="Century Schoolbook" w:hAnsi="Century Schoolbook"/>
          <w:spacing w:val="-3"/>
        </w:rPr>
        <w:t xml:space="preserve"> </w:t>
      </w:r>
      <w:r w:rsidRPr="00050E7D">
        <w:rPr>
          <w:rFonts w:ascii="Century Schoolbook" w:hAnsi="Century Schoolbook"/>
        </w:rPr>
        <w:t>12</w:t>
      </w:r>
    </w:p>
    <w:p w14:paraId="7FE3384E" w14:textId="77777777" w:rsidR="00B66EC0" w:rsidRPr="00050E7D" w:rsidRDefault="00B66EC0" w:rsidP="00B66EC0">
      <w:pPr>
        <w:pStyle w:val="ListParagraph"/>
        <w:widowControl w:val="0"/>
        <w:numPr>
          <w:ilvl w:val="2"/>
          <w:numId w:val="6"/>
        </w:numPr>
        <w:tabs>
          <w:tab w:val="left" w:pos="2887"/>
        </w:tabs>
        <w:autoSpaceDE w:val="0"/>
        <w:autoSpaceDN w:val="0"/>
        <w:spacing w:before="144"/>
        <w:contextualSpacing w:val="0"/>
        <w:rPr>
          <w:rFonts w:ascii="Century Schoolbook" w:hAnsi="Century Schoolbook"/>
        </w:rPr>
      </w:pPr>
      <w:r w:rsidRPr="00050E7D">
        <w:rPr>
          <w:rFonts w:ascii="Century Schoolbook" w:hAnsi="Century Schoolbook"/>
        </w:rPr>
        <w:t>1.5 line</w:t>
      </w:r>
      <w:r w:rsidRPr="00050E7D">
        <w:rPr>
          <w:rFonts w:ascii="Century Schoolbook" w:hAnsi="Century Schoolbook"/>
          <w:spacing w:val="2"/>
        </w:rPr>
        <w:t xml:space="preserve"> </w:t>
      </w:r>
      <w:r w:rsidRPr="00050E7D">
        <w:rPr>
          <w:rFonts w:ascii="Century Schoolbook" w:hAnsi="Century Schoolbook"/>
        </w:rPr>
        <w:t>Spacing</w:t>
      </w:r>
    </w:p>
    <w:p w14:paraId="4AF40B16" w14:textId="77777777" w:rsidR="00B66EC0" w:rsidRPr="00050E7D" w:rsidRDefault="00B66EC0" w:rsidP="00B66EC0">
      <w:pPr>
        <w:pStyle w:val="ListParagraph"/>
        <w:widowControl w:val="0"/>
        <w:numPr>
          <w:ilvl w:val="2"/>
          <w:numId w:val="6"/>
        </w:numPr>
        <w:tabs>
          <w:tab w:val="left" w:pos="2887"/>
        </w:tabs>
        <w:autoSpaceDE w:val="0"/>
        <w:autoSpaceDN w:val="0"/>
        <w:spacing w:before="144"/>
        <w:contextualSpacing w:val="0"/>
        <w:rPr>
          <w:rFonts w:ascii="Century Schoolbook" w:hAnsi="Century Schoolbook"/>
        </w:rPr>
      </w:pPr>
      <w:r w:rsidRPr="00050E7D">
        <w:rPr>
          <w:rFonts w:ascii="Century Schoolbook" w:hAnsi="Century Schoolbook"/>
        </w:rPr>
        <w:t xml:space="preserve">Margins: 1 inch </w:t>
      </w:r>
      <w:r w:rsidRPr="00050E7D">
        <w:rPr>
          <w:rFonts w:ascii="Century Schoolbook" w:hAnsi="Century Schoolbook"/>
          <w:spacing w:val="-3"/>
        </w:rPr>
        <w:t xml:space="preserve">on </w:t>
      </w:r>
      <w:r w:rsidRPr="00050E7D">
        <w:rPr>
          <w:rFonts w:ascii="Century Schoolbook" w:hAnsi="Century Schoolbook"/>
        </w:rPr>
        <w:t>each</w:t>
      </w:r>
      <w:r w:rsidRPr="00050E7D">
        <w:rPr>
          <w:rFonts w:ascii="Century Schoolbook" w:hAnsi="Century Schoolbook"/>
          <w:spacing w:val="8"/>
        </w:rPr>
        <w:t xml:space="preserve"> </w:t>
      </w:r>
      <w:r w:rsidRPr="00050E7D">
        <w:rPr>
          <w:rFonts w:ascii="Century Schoolbook" w:hAnsi="Century Schoolbook"/>
        </w:rPr>
        <w:t>side.</w:t>
      </w:r>
    </w:p>
    <w:p w14:paraId="0F5A237C" w14:textId="77777777" w:rsidR="00B66EC0" w:rsidRPr="00050E7D" w:rsidRDefault="00B66EC0" w:rsidP="00B66EC0">
      <w:pPr>
        <w:pStyle w:val="ListParagraph"/>
        <w:widowControl w:val="0"/>
        <w:numPr>
          <w:ilvl w:val="1"/>
          <w:numId w:val="6"/>
        </w:numPr>
        <w:tabs>
          <w:tab w:val="left" w:pos="2321"/>
        </w:tabs>
        <w:autoSpaceDE w:val="0"/>
        <w:autoSpaceDN w:val="0"/>
        <w:spacing w:before="143"/>
        <w:contextualSpacing w:val="0"/>
        <w:rPr>
          <w:rFonts w:ascii="Century Schoolbook" w:hAnsi="Century Schoolbook"/>
        </w:rPr>
      </w:pPr>
      <w:r w:rsidRPr="00050E7D">
        <w:rPr>
          <w:rFonts w:ascii="Century Schoolbook" w:hAnsi="Century Schoolbook"/>
        </w:rPr>
        <w:lastRenderedPageBreak/>
        <w:t>For</w:t>
      </w:r>
      <w:r w:rsidRPr="00050E7D">
        <w:rPr>
          <w:rFonts w:ascii="Century Schoolbook" w:hAnsi="Century Schoolbook"/>
          <w:spacing w:val="-2"/>
        </w:rPr>
        <w:t xml:space="preserve"> </w:t>
      </w:r>
      <w:r w:rsidRPr="00050E7D">
        <w:rPr>
          <w:rFonts w:ascii="Century Schoolbook" w:hAnsi="Century Schoolbook"/>
        </w:rPr>
        <w:t>Footnotes</w:t>
      </w:r>
    </w:p>
    <w:p w14:paraId="10101362" w14:textId="77777777" w:rsidR="00B66EC0" w:rsidRPr="00050E7D" w:rsidRDefault="00B66EC0" w:rsidP="00B66EC0">
      <w:pPr>
        <w:pStyle w:val="ListParagraph"/>
        <w:widowControl w:val="0"/>
        <w:numPr>
          <w:ilvl w:val="2"/>
          <w:numId w:val="6"/>
        </w:numPr>
        <w:tabs>
          <w:tab w:val="left" w:pos="2887"/>
        </w:tabs>
        <w:autoSpaceDE w:val="0"/>
        <w:autoSpaceDN w:val="0"/>
        <w:spacing w:before="144"/>
        <w:contextualSpacing w:val="0"/>
        <w:rPr>
          <w:rFonts w:ascii="Century Schoolbook" w:hAnsi="Century Schoolbook"/>
        </w:rPr>
      </w:pPr>
      <w:r w:rsidRPr="00050E7D">
        <w:rPr>
          <w:rFonts w:ascii="Century Schoolbook" w:hAnsi="Century Schoolbook"/>
        </w:rPr>
        <w:t>Font Type: Times New</w:t>
      </w:r>
      <w:r w:rsidRPr="00050E7D">
        <w:rPr>
          <w:rFonts w:ascii="Century Schoolbook" w:hAnsi="Century Schoolbook"/>
          <w:spacing w:val="-4"/>
        </w:rPr>
        <w:t xml:space="preserve"> </w:t>
      </w:r>
      <w:r w:rsidRPr="00050E7D">
        <w:rPr>
          <w:rFonts w:ascii="Century Schoolbook" w:hAnsi="Century Schoolbook"/>
        </w:rPr>
        <w:t>Roman</w:t>
      </w:r>
    </w:p>
    <w:p w14:paraId="53C44714" w14:textId="77777777" w:rsidR="00B66EC0" w:rsidRPr="00050E7D" w:rsidRDefault="00B66EC0" w:rsidP="00B66EC0">
      <w:pPr>
        <w:pStyle w:val="ListParagraph"/>
        <w:widowControl w:val="0"/>
        <w:numPr>
          <w:ilvl w:val="2"/>
          <w:numId w:val="6"/>
        </w:numPr>
        <w:tabs>
          <w:tab w:val="left" w:pos="2887"/>
        </w:tabs>
        <w:autoSpaceDE w:val="0"/>
        <w:autoSpaceDN w:val="0"/>
        <w:spacing w:before="143"/>
        <w:contextualSpacing w:val="0"/>
        <w:rPr>
          <w:rFonts w:ascii="Century Schoolbook" w:hAnsi="Century Schoolbook"/>
        </w:rPr>
      </w:pPr>
      <w:r w:rsidRPr="00050E7D">
        <w:rPr>
          <w:rFonts w:ascii="Century Schoolbook" w:hAnsi="Century Schoolbook"/>
        </w:rPr>
        <w:t>Font Size:</w:t>
      </w:r>
      <w:r w:rsidRPr="00050E7D">
        <w:rPr>
          <w:rFonts w:ascii="Century Schoolbook" w:hAnsi="Century Schoolbook"/>
          <w:spacing w:val="-3"/>
        </w:rPr>
        <w:t xml:space="preserve"> </w:t>
      </w:r>
      <w:r w:rsidRPr="00050E7D">
        <w:rPr>
          <w:rFonts w:ascii="Century Schoolbook" w:hAnsi="Century Schoolbook"/>
        </w:rPr>
        <w:t>10</w:t>
      </w:r>
    </w:p>
    <w:p w14:paraId="2BE7B81D" w14:textId="77777777" w:rsidR="00B66EC0" w:rsidRPr="00050E7D" w:rsidRDefault="00B66EC0" w:rsidP="00B66EC0">
      <w:pPr>
        <w:pStyle w:val="ListParagraph"/>
        <w:widowControl w:val="0"/>
        <w:numPr>
          <w:ilvl w:val="2"/>
          <w:numId w:val="6"/>
        </w:numPr>
        <w:tabs>
          <w:tab w:val="left" w:pos="2887"/>
        </w:tabs>
        <w:autoSpaceDE w:val="0"/>
        <w:autoSpaceDN w:val="0"/>
        <w:spacing w:before="149"/>
        <w:contextualSpacing w:val="0"/>
        <w:rPr>
          <w:rFonts w:ascii="Century Schoolbook" w:hAnsi="Century Schoolbook"/>
        </w:rPr>
      </w:pPr>
      <w:r w:rsidRPr="00050E7D">
        <w:rPr>
          <w:rFonts w:ascii="Century Schoolbook" w:hAnsi="Century Schoolbook"/>
        </w:rPr>
        <w:t>Single (1) line spacing</w:t>
      </w:r>
    </w:p>
    <w:p w14:paraId="738EEEF3" w14:textId="06976732" w:rsidR="00B66EC0" w:rsidRPr="00050E7D" w:rsidRDefault="00B66EC0" w:rsidP="00B66EC0">
      <w:pPr>
        <w:pStyle w:val="ListParagraph"/>
        <w:widowControl w:val="0"/>
        <w:numPr>
          <w:ilvl w:val="0"/>
          <w:numId w:val="6"/>
        </w:numPr>
        <w:tabs>
          <w:tab w:val="left" w:pos="1754"/>
        </w:tabs>
        <w:autoSpaceDE w:val="0"/>
        <w:autoSpaceDN w:val="0"/>
        <w:spacing w:before="144" w:line="360" w:lineRule="auto"/>
        <w:ind w:right="120" w:hanging="375"/>
        <w:contextualSpacing w:val="0"/>
        <w:rPr>
          <w:rFonts w:ascii="Century Schoolbook" w:hAnsi="Century Schoolbook"/>
        </w:rPr>
      </w:pPr>
      <w:r w:rsidRPr="00050E7D">
        <w:rPr>
          <w:rFonts w:ascii="Century Schoolbook" w:hAnsi="Century Schoolbook"/>
        </w:rPr>
        <w:t xml:space="preserve">Teams shall cite authorities in the memorial with footnotes following </w:t>
      </w:r>
      <w:r w:rsidR="0098445B" w:rsidRPr="00050E7D">
        <w:rPr>
          <w:rFonts w:ascii="Century Schoolbook" w:hAnsi="Century Schoolbook"/>
        </w:rPr>
        <w:t xml:space="preserve">Bluebook </w:t>
      </w:r>
      <w:r w:rsidRPr="00050E7D">
        <w:rPr>
          <w:rFonts w:ascii="Century Schoolbook" w:hAnsi="Century Schoolbook"/>
        </w:rPr>
        <w:t>system of</w:t>
      </w:r>
      <w:r w:rsidRPr="00050E7D">
        <w:rPr>
          <w:rFonts w:ascii="Century Schoolbook" w:hAnsi="Century Schoolbook"/>
          <w:spacing w:val="-6"/>
        </w:rPr>
        <w:t xml:space="preserve"> </w:t>
      </w:r>
      <w:r w:rsidRPr="00050E7D">
        <w:rPr>
          <w:rFonts w:ascii="Century Schoolbook" w:hAnsi="Century Schoolbook"/>
        </w:rPr>
        <w:t>citatio</w:t>
      </w:r>
      <w:r w:rsidR="00140554" w:rsidRPr="00050E7D">
        <w:rPr>
          <w:rFonts w:ascii="Century Schoolbook" w:hAnsi="Century Schoolbook"/>
        </w:rPr>
        <w:t>n 20</w:t>
      </w:r>
      <w:r w:rsidR="00140554" w:rsidRPr="00050E7D">
        <w:rPr>
          <w:rFonts w:ascii="Century Schoolbook" w:hAnsi="Century Schoolbook"/>
          <w:vertAlign w:val="superscript"/>
        </w:rPr>
        <w:t>th</w:t>
      </w:r>
      <w:r w:rsidR="00140554" w:rsidRPr="00050E7D">
        <w:rPr>
          <w:rFonts w:ascii="Century Schoolbook" w:hAnsi="Century Schoolbook"/>
        </w:rPr>
        <w:t xml:space="preserve"> Edition. </w:t>
      </w:r>
    </w:p>
    <w:p w14:paraId="4D71C5E1" w14:textId="77777777" w:rsidR="00B66EC0" w:rsidRPr="00050E7D" w:rsidRDefault="00B66EC0" w:rsidP="00B66EC0">
      <w:pPr>
        <w:pStyle w:val="ListParagraph"/>
        <w:widowControl w:val="0"/>
        <w:numPr>
          <w:ilvl w:val="0"/>
          <w:numId w:val="6"/>
        </w:numPr>
        <w:tabs>
          <w:tab w:val="left" w:pos="1754"/>
        </w:tabs>
        <w:autoSpaceDE w:val="0"/>
        <w:autoSpaceDN w:val="0"/>
        <w:spacing w:line="360" w:lineRule="auto"/>
        <w:ind w:right="127" w:hanging="452"/>
        <w:contextualSpacing w:val="0"/>
        <w:rPr>
          <w:rFonts w:ascii="Century Schoolbook" w:hAnsi="Century Schoolbook"/>
        </w:rPr>
      </w:pPr>
      <w:r w:rsidRPr="00050E7D">
        <w:rPr>
          <w:rFonts w:ascii="Century Schoolbook" w:hAnsi="Century Schoolbook"/>
        </w:rPr>
        <w:t xml:space="preserve">Pages should be numbered at the bottom and spaced in middle </w:t>
      </w:r>
      <w:r w:rsidRPr="00050E7D">
        <w:rPr>
          <w:rFonts w:ascii="Century Schoolbook" w:hAnsi="Century Schoolbook"/>
          <w:spacing w:val="-3"/>
        </w:rPr>
        <w:t xml:space="preserve">of </w:t>
      </w:r>
      <w:r w:rsidRPr="00050E7D">
        <w:rPr>
          <w:rFonts w:ascii="Century Schoolbook" w:hAnsi="Century Schoolbook"/>
        </w:rPr>
        <w:t>each page of the memorial.</w:t>
      </w:r>
    </w:p>
    <w:p w14:paraId="20C12E45" w14:textId="77777777" w:rsidR="00B66EC0" w:rsidRPr="00050E7D" w:rsidRDefault="00B66EC0" w:rsidP="00B66EC0">
      <w:pPr>
        <w:pStyle w:val="Heading1"/>
        <w:numPr>
          <w:ilvl w:val="1"/>
          <w:numId w:val="7"/>
        </w:numPr>
        <w:tabs>
          <w:tab w:val="left" w:pos="1332"/>
        </w:tabs>
        <w:spacing w:before="160"/>
        <w:ind w:left="1331" w:hanging="362"/>
        <w:rPr>
          <w:rFonts w:cs="Times New Roman"/>
        </w:rPr>
      </w:pPr>
      <w:r w:rsidRPr="00050E7D">
        <w:rPr>
          <w:rFonts w:cs="Times New Roman"/>
        </w:rPr>
        <w:t>Memorial</w:t>
      </w:r>
      <w:r w:rsidRPr="00050E7D">
        <w:rPr>
          <w:rFonts w:cs="Times New Roman"/>
          <w:spacing w:val="-2"/>
        </w:rPr>
        <w:t xml:space="preserve"> </w:t>
      </w:r>
      <w:r w:rsidRPr="00050E7D">
        <w:rPr>
          <w:rFonts w:cs="Times New Roman"/>
        </w:rPr>
        <w:t>Content</w:t>
      </w:r>
    </w:p>
    <w:p w14:paraId="1F6FE28D" w14:textId="77777777" w:rsidR="004C6F4B" w:rsidRPr="00050E7D" w:rsidRDefault="00B66EC0" w:rsidP="004C6F4B">
      <w:pPr>
        <w:pStyle w:val="ListParagraph"/>
        <w:widowControl w:val="0"/>
        <w:numPr>
          <w:ilvl w:val="0"/>
          <w:numId w:val="5"/>
        </w:numPr>
        <w:tabs>
          <w:tab w:val="left" w:pos="1753"/>
          <w:tab w:val="left" w:pos="1754"/>
        </w:tabs>
        <w:autoSpaceDE w:val="0"/>
        <w:autoSpaceDN w:val="0"/>
        <w:spacing w:before="144"/>
        <w:contextualSpacing w:val="0"/>
        <w:rPr>
          <w:rFonts w:ascii="Century Schoolbook" w:hAnsi="Century Schoolbook"/>
        </w:rPr>
      </w:pPr>
      <w:r w:rsidRPr="00050E7D">
        <w:rPr>
          <w:rFonts w:ascii="Century Schoolbook" w:hAnsi="Century Schoolbook"/>
        </w:rPr>
        <w:t>Cover</w:t>
      </w:r>
      <w:r w:rsidRPr="00050E7D">
        <w:rPr>
          <w:rFonts w:ascii="Century Schoolbook" w:hAnsi="Century Schoolbook"/>
          <w:spacing w:val="-2"/>
        </w:rPr>
        <w:t xml:space="preserve"> </w:t>
      </w:r>
      <w:r w:rsidRPr="00050E7D">
        <w:rPr>
          <w:rFonts w:ascii="Century Schoolbook" w:hAnsi="Century Schoolbook"/>
        </w:rPr>
        <w:t>Page</w:t>
      </w:r>
    </w:p>
    <w:p w14:paraId="4CE252A8" w14:textId="77777777" w:rsidR="004C6F4B" w:rsidRPr="00050E7D" w:rsidRDefault="00B66EC0" w:rsidP="004C6F4B">
      <w:pPr>
        <w:pStyle w:val="ListParagraph"/>
        <w:widowControl w:val="0"/>
        <w:numPr>
          <w:ilvl w:val="0"/>
          <w:numId w:val="5"/>
        </w:numPr>
        <w:tabs>
          <w:tab w:val="left" w:pos="1753"/>
          <w:tab w:val="left" w:pos="1754"/>
        </w:tabs>
        <w:autoSpaceDE w:val="0"/>
        <w:autoSpaceDN w:val="0"/>
        <w:spacing w:before="144"/>
        <w:contextualSpacing w:val="0"/>
        <w:rPr>
          <w:rFonts w:ascii="Century Schoolbook" w:hAnsi="Century Schoolbook"/>
        </w:rPr>
      </w:pPr>
      <w:r w:rsidRPr="00050E7D">
        <w:rPr>
          <w:rFonts w:ascii="Century Schoolbook" w:hAnsi="Century Schoolbook"/>
        </w:rPr>
        <w:t>Table of Contents</w:t>
      </w:r>
    </w:p>
    <w:p w14:paraId="7DA225F7" w14:textId="77777777" w:rsidR="004C6F4B" w:rsidRPr="00050E7D" w:rsidRDefault="00B66EC0" w:rsidP="004C6F4B">
      <w:pPr>
        <w:pStyle w:val="ListParagraph"/>
        <w:widowControl w:val="0"/>
        <w:numPr>
          <w:ilvl w:val="0"/>
          <w:numId w:val="5"/>
        </w:numPr>
        <w:tabs>
          <w:tab w:val="left" w:pos="1753"/>
          <w:tab w:val="left" w:pos="1754"/>
        </w:tabs>
        <w:autoSpaceDE w:val="0"/>
        <w:autoSpaceDN w:val="0"/>
        <w:spacing w:before="144"/>
        <w:contextualSpacing w:val="0"/>
        <w:rPr>
          <w:rFonts w:ascii="Century Schoolbook" w:hAnsi="Century Schoolbook"/>
        </w:rPr>
      </w:pPr>
      <w:r w:rsidRPr="00050E7D">
        <w:rPr>
          <w:rFonts w:ascii="Century Schoolbook" w:hAnsi="Century Schoolbook"/>
        </w:rPr>
        <w:t>List of</w:t>
      </w:r>
      <w:r w:rsidRPr="00050E7D">
        <w:rPr>
          <w:rFonts w:ascii="Century Schoolbook" w:hAnsi="Century Schoolbook"/>
          <w:spacing w:val="-3"/>
        </w:rPr>
        <w:t xml:space="preserve"> </w:t>
      </w:r>
      <w:r w:rsidRPr="00050E7D">
        <w:rPr>
          <w:rFonts w:ascii="Century Schoolbook" w:hAnsi="Century Schoolbook"/>
        </w:rPr>
        <w:t>Abbreviations</w:t>
      </w:r>
    </w:p>
    <w:p w14:paraId="7A26392D" w14:textId="77777777" w:rsidR="004C6F4B" w:rsidRPr="00050E7D" w:rsidRDefault="00B66EC0" w:rsidP="004C6F4B">
      <w:pPr>
        <w:pStyle w:val="ListParagraph"/>
        <w:widowControl w:val="0"/>
        <w:numPr>
          <w:ilvl w:val="0"/>
          <w:numId w:val="5"/>
        </w:numPr>
        <w:tabs>
          <w:tab w:val="left" w:pos="1753"/>
          <w:tab w:val="left" w:pos="1754"/>
        </w:tabs>
        <w:autoSpaceDE w:val="0"/>
        <w:autoSpaceDN w:val="0"/>
        <w:spacing w:before="144"/>
        <w:contextualSpacing w:val="0"/>
        <w:rPr>
          <w:rFonts w:ascii="Century Schoolbook" w:hAnsi="Century Schoolbook"/>
        </w:rPr>
      </w:pPr>
      <w:r w:rsidRPr="00050E7D">
        <w:rPr>
          <w:rFonts w:ascii="Century Schoolbook" w:hAnsi="Century Schoolbook"/>
        </w:rPr>
        <w:t>Index of Authorities/List of</w:t>
      </w:r>
      <w:r w:rsidRPr="00050E7D">
        <w:rPr>
          <w:rFonts w:ascii="Century Schoolbook" w:hAnsi="Century Schoolbook"/>
          <w:spacing w:val="-2"/>
        </w:rPr>
        <w:t xml:space="preserve"> </w:t>
      </w:r>
      <w:r w:rsidRPr="00050E7D">
        <w:rPr>
          <w:rFonts w:ascii="Century Schoolbook" w:hAnsi="Century Schoolbook"/>
        </w:rPr>
        <w:t>References</w:t>
      </w:r>
    </w:p>
    <w:p w14:paraId="77638057" w14:textId="77777777" w:rsidR="004C6F4B" w:rsidRPr="00050E7D" w:rsidRDefault="00B66EC0" w:rsidP="004C6F4B">
      <w:pPr>
        <w:pStyle w:val="ListParagraph"/>
        <w:widowControl w:val="0"/>
        <w:numPr>
          <w:ilvl w:val="0"/>
          <w:numId w:val="5"/>
        </w:numPr>
        <w:tabs>
          <w:tab w:val="left" w:pos="1753"/>
          <w:tab w:val="left" w:pos="1754"/>
        </w:tabs>
        <w:autoSpaceDE w:val="0"/>
        <w:autoSpaceDN w:val="0"/>
        <w:spacing w:before="144"/>
        <w:contextualSpacing w:val="0"/>
        <w:rPr>
          <w:rFonts w:ascii="Century Schoolbook" w:hAnsi="Century Schoolbook"/>
        </w:rPr>
      </w:pPr>
      <w:r w:rsidRPr="00050E7D">
        <w:rPr>
          <w:rFonts w:ascii="Century Schoolbook" w:hAnsi="Century Schoolbook"/>
        </w:rPr>
        <w:t>Statement of</w:t>
      </w:r>
      <w:r w:rsidRPr="00050E7D">
        <w:rPr>
          <w:rFonts w:ascii="Century Schoolbook" w:hAnsi="Century Schoolbook"/>
          <w:spacing w:val="-3"/>
        </w:rPr>
        <w:t xml:space="preserve"> </w:t>
      </w:r>
      <w:r w:rsidRPr="00050E7D">
        <w:rPr>
          <w:rFonts w:ascii="Century Schoolbook" w:hAnsi="Century Schoolbook"/>
        </w:rPr>
        <w:t>Jurisdiction</w:t>
      </w:r>
    </w:p>
    <w:p w14:paraId="46F41834" w14:textId="77777777" w:rsidR="004C6F4B" w:rsidRPr="00050E7D" w:rsidRDefault="00B66EC0" w:rsidP="004C6F4B">
      <w:pPr>
        <w:pStyle w:val="ListParagraph"/>
        <w:widowControl w:val="0"/>
        <w:numPr>
          <w:ilvl w:val="0"/>
          <w:numId w:val="5"/>
        </w:numPr>
        <w:tabs>
          <w:tab w:val="left" w:pos="1753"/>
          <w:tab w:val="left" w:pos="1754"/>
        </w:tabs>
        <w:autoSpaceDE w:val="0"/>
        <w:autoSpaceDN w:val="0"/>
        <w:spacing w:before="144"/>
        <w:contextualSpacing w:val="0"/>
        <w:rPr>
          <w:rFonts w:ascii="Century Schoolbook" w:hAnsi="Century Schoolbook"/>
        </w:rPr>
      </w:pPr>
      <w:r w:rsidRPr="00050E7D">
        <w:rPr>
          <w:rFonts w:ascii="Century Schoolbook" w:hAnsi="Century Schoolbook"/>
        </w:rPr>
        <w:t>Statement of Facts (not exceeding 2</w:t>
      </w:r>
      <w:r w:rsidRPr="00050E7D">
        <w:rPr>
          <w:rFonts w:ascii="Century Schoolbook" w:hAnsi="Century Schoolbook"/>
          <w:spacing w:val="-4"/>
        </w:rPr>
        <w:t xml:space="preserve"> </w:t>
      </w:r>
      <w:r w:rsidRPr="00050E7D">
        <w:rPr>
          <w:rFonts w:ascii="Century Schoolbook" w:hAnsi="Century Schoolbook"/>
        </w:rPr>
        <w:t>pages)</w:t>
      </w:r>
    </w:p>
    <w:p w14:paraId="65953653" w14:textId="77777777" w:rsidR="004C6F4B" w:rsidRPr="00050E7D" w:rsidRDefault="00B66EC0" w:rsidP="004C6F4B">
      <w:pPr>
        <w:pStyle w:val="ListParagraph"/>
        <w:widowControl w:val="0"/>
        <w:numPr>
          <w:ilvl w:val="0"/>
          <w:numId w:val="5"/>
        </w:numPr>
        <w:tabs>
          <w:tab w:val="left" w:pos="1753"/>
          <w:tab w:val="left" w:pos="1754"/>
        </w:tabs>
        <w:autoSpaceDE w:val="0"/>
        <w:autoSpaceDN w:val="0"/>
        <w:spacing w:before="144"/>
        <w:contextualSpacing w:val="0"/>
        <w:rPr>
          <w:rFonts w:ascii="Century Schoolbook" w:hAnsi="Century Schoolbook"/>
        </w:rPr>
      </w:pPr>
      <w:r w:rsidRPr="00050E7D">
        <w:rPr>
          <w:rFonts w:ascii="Century Schoolbook" w:hAnsi="Century Schoolbook"/>
        </w:rPr>
        <w:t>Statement of</w:t>
      </w:r>
      <w:r w:rsidRPr="00050E7D">
        <w:rPr>
          <w:rFonts w:ascii="Century Schoolbook" w:hAnsi="Century Schoolbook"/>
          <w:spacing w:val="-3"/>
        </w:rPr>
        <w:t xml:space="preserve"> </w:t>
      </w:r>
      <w:r w:rsidRPr="00050E7D">
        <w:rPr>
          <w:rFonts w:ascii="Century Schoolbook" w:hAnsi="Century Schoolbook"/>
        </w:rPr>
        <w:t>Issues</w:t>
      </w:r>
    </w:p>
    <w:p w14:paraId="026FF66D" w14:textId="77777777" w:rsidR="004C6F4B" w:rsidRPr="00050E7D" w:rsidRDefault="00B66EC0" w:rsidP="004C6F4B">
      <w:pPr>
        <w:pStyle w:val="ListParagraph"/>
        <w:widowControl w:val="0"/>
        <w:numPr>
          <w:ilvl w:val="0"/>
          <w:numId w:val="5"/>
        </w:numPr>
        <w:tabs>
          <w:tab w:val="left" w:pos="1753"/>
          <w:tab w:val="left" w:pos="1754"/>
        </w:tabs>
        <w:autoSpaceDE w:val="0"/>
        <w:autoSpaceDN w:val="0"/>
        <w:spacing w:before="144"/>
        <w:contextualSpacing w:val="0"/>
        <w:rPr>
          <w:rFonts w:ascii="Century Schoolbook" w:hAnsi="Century Schoolbook"/>
        </w:rPr>
      </w:pPr>
      <w:r w:rsidRPr="00050E7D">
        <w:rPr>
          <w:rFonts w:ascii="Century Schoolbook" w:hAnsi="Century Schoolbook"/>
        </w:rPr>
        <w:t>Summary of Arguments (not exceeding 3</w:t>
      </w:r>
      <w:r w:rsidRPr="00050E7D">
        <w:rPr>
          <w:rFonts w:ascii="Century Schoolbook" w:hAnsi="Century Schoolbook"/>
          <w:spacing w:val="-2"/>
        </w:rPr>
        <w:t xml:space="preserve"> </w:t>
      </w:r>
      <w:r w:rsidRPr="00050E7D">
        <w:rPr>
          <w:rFonts w:ascii="Century Schoolbook" w:hAnsi="Century Schoolbook"/>
        </w:rPr>
        <w:t>pages)</w:t>
      </w:r>
    </w:p>
    <w:p w14:paraId="52959D52" w14:textId="77777777" w:rsidR="004C6F4B" w:rsidRPr="00050E7D" w:rsidRDefault="00B66EC0" w:rsidP="004C6F4B">
      <w:pPr>
        <w:pStyle w:val="ListParagraph"/>
        <w:widowControl w:val="0"/>
        <w:numPr>
          <w:ilvl w:val="0"/>
          <w:numId w:val="5"/>
        </w:numPr>
        <w:tabs>
          <w:tab w:val="left" w:pos="1753"/>
          <w:tab w:val="left" w:pos="1754"/>
        </w:tabs>
        <w:autoSpaceDE w:val="0"/>
        <w:autoSpaceDN w:val="0"/>
        <w:spacing w:before="144"/>
        <w:contextualSpacing w:val="0"/>
        <w:rPr>
          <w:rFonts w:ascii="Century Schoolbook" w:hAnsi="Century Schoolbook"/>
        </w:rPr>
      </w:pPr>
      <w:r w:rsidRPr="00050E7D">
        <w:rPr>
          <w:rFonts w:ascii="Century Schoolbook" w:hAnsi="Century Schoolbook"/>
        </w:rPr>
        <w:t>Arguments Advanced (not exceeding 25</w:t>
      </w:r>
      <w:r w:rsidRPr="00050E7D">
        <w:rPr>
          <w:rFonts w:ascii="Century Schoolbook" w:hAnsi="Century Schoolbook"/>
          <w:spacing w:val="-4"/>
        </w:rPr>
        <w:t xml:space="preserve"> </w:t>
      </w:r>
      <w:r w:rsidRPr="00050E7D">
        <w:rPr>
          <w:rFonts w:ascii="Century Schoolbook" w:hAnsi="Century Schoolbook"/>
        </w:rPr>
        <w:t>pages)</w:t>
      </w:r>
    </w:p>
    <w:p w14:paraId="18B91C3D" w14:textId="3535233D" w:rsidR="00B66EC0" w:rsidRPr="00050E7D" w:rsidRDefault="00B66EC0" w:rsidP="004C6F4B">
      <w:pPr>
        <w:pStyle w:val="ListParagraph"/>
        <w:widowControl w:val="0"/>
        <w:numPr>
          <w:ilvl w:val="0"/>
          <w:numId w:val="5"/>
        </w:numPr>
        <w:tabs>
          <w:tab w:val="left" w:pos="1753"/>
          <w:tab w:val="left" w:pos="1754"/>
        </w:tabs>
        <w:autoSpaceDE w:val="0"/>
        <w:autoSpaceDN w:val="0"/>
        <w:spacing w:before="144"/>
        <w:contextualSpacing w:val="0"/>
        <w:rPr>
          <w:rFonts w:ascii="Century Schoolbook" w:hAnsi="Century Schoolbook"/>
        </w:rPr>
      </w:pPr>
      <w:r w:rsidRPr="00050E7D">
        <w:rPr>
          <w:rFonts w:ascii="Century Schoolbook" w:hAnsi="Century Schoolbook"/>
        </w:rPr>
        <w:t>Prayer (Not exceeding 1</w:t>
      </w:r>
      <w:r w:rsidRPr="00050E7D">
        <w:rPr>
          <w:rFonts w:ascii="Century Schoolbook" w:hAnsi="Century Schoolbook"/>
          <w:spacing w:val="-9"/>
        </w:rPr>
        <w:t xml:space="preserve"> </w:t>
      </w:r>
      <w:r w:rsidRPr="00050E7D">
        <w:rPr>
          <w:rFonts w:ascii="Century Schoolbook" w:hAnsi="Century Schoolbook"/>
        </w:rPr>
        <w:t>page)</w:t>
      </w:r>
    </w:p>
    <w:p w14:paraId="107D0B6F" w14:textId="77777777" w:rsidR="00B66EC0" w:rsidRPr="00050E7D" w:rsidRDefault="00B66EC0" w:rsidP="00B66EC0">
      <w:pPr>
        <w:pStyle w:val="BodyText"/>
        <w:spacing w:before="1"/>
        <w:rPr>
          <w:rFonts w:cs="Times New Roman"/>
          <w:sz w:val="25"/>
        </w:rPr>
      </w:pPr>
    </w:p>
    <w:p w14:paraId="282C4870" w14:textId="77777777" w:rsidR="00B66EC0" w:rsidRPr="00050E7D" w:rsidRDefault="00B66EC0" w:rsidP="00B66EC0">
      <w:pPr>
        <w:pStyle w:val="Heading1"/>
        <w:numPr>
          <w:ilvl w:val="1"/>
          <w:numId w:val="7"/>
        </w:numPr>
        <w:tabs>
          <w:tab w:val="left" w:pos="1332"/>
        </w:tabs>
        <w:spacing w:before="1"/>
        <w:ind w:left="1331" w:hanging="362"/>
        <w:rPr>
          <w:rFonts w:cs="Times New Roman"/>
        </w:rPr>
      </w:pPr>
      <w:r w:rsidRPr="00050E7D">
        <w:rPr>
          <w:rFonts w:cs="Times New Roman"/>
        </w:rPr>
        <w:t>Additional details regarding the</w:t>
      </w:r>
      <w:r w:rsidRPr="00050E7D">
        <w:rPr>
          <w:rFonts w:cs="Times New Roman"/>
          <w:spacing w:val="-2"/>
        </w:rPr>
        <w:t xml:space="preserve"> </w:t>
      </w:r>
      <w:r w:rsidRPr="00050E7D">
        <w:rPr>
          <w:rFonts w:cs="Times New Roman"/>
        </w:rPr>
        <w:t>memorials-</w:t>
      </w:r>
    </w:p>
    <w:p w14:paraId="45E3C37C" w14:textId="77777777" w:rsidR="00B66EC0" w:rsidRPr="00050E7D" w:rsidRDefault="00B66EC0" w:rsidP="00B66EC0">
      <w:pPr>
        <w:pStyle w:val="BodyText"/>
        <w:spacing w:before="6"/>
        <w:rPr>
          <w:rFonts w:cs="Times New Roman"/>
          <w:b/>
          <w:sz w:val="25"/>
        </w:rPr>
      </w:pPr>
    </w:p>
    <w:p w14:paraId="58318FB6" w14:textId="77777777" w:rsidR="004C6F4B" w:rsidRPr="00050E7D" w:rsidRDefault="00B66EC0" w:rsidP="004C6F4B">
      <w:pPr>
        <w:pStyle w:val="ListParagraph"/>
        <w:widowControl w:val="0"/>
        <w:numPr>
          <w:ilvl w:val="0"/>
          <w:numId w:val="4"/>
        </w:numPr>
        <w:tabs>
          <w:tab w:val="left" w:pos="1753"/>
          <w:tab w:val="left" w:pos="1754"/>
        </w:tabs>
        <w:autoSpaceDE w:val="0"/>
        <w:autoSpaceDN w:val="0"/>
        <w:spacing w:line="360" w:lineRule="auto"/>
        <w:ind w:right="118"/>
        <w:contextualSpacing w:val="0"/>
        <w:rPr>
          <w:rFonts w:ascii="Century Schoolbook" w:hAnsi="Century Schoolbook"/>
        </w:rPr>
      </w:pPr>
      <w:r w:rsidRPr="00050E7D">
        <w:rPr>
          <w:rFonts w:ascii="Century Schoolbook" w:hAnsi="Century Schoolbook"/>
        </w:rPr>
        <w:t>Teams are strictly prohibited from mentioning their personal details anywhere in the</w:t>
      </w:r>
      <w:r w:rsidRPr="00050E7D">
        <w:rPr>
          <w:rFonts w:ascii="Century Schoolbook" w:hAnsi="Century Schoolbook"/>
          <w:spacing w:val="-4"/>
        </w:rPr>
        <w:t xml:space="preserve"> </w:t>
      </w:r>
      <w:r w:rsidRPr="00050E7D">
        <w:rPr>
          <w:rFonts w:ascii="Century Schoolbook" w:hAnsi="Century Schoolbook"/>
        </w:rPr>
        <w:t>memorial.</w:t>
      </w:r>
    </w:p>
    <w:p w14:paraId="277A9412" w14:textId="77777777" w:rsidR="004C6F4B" w:rsidRPr="00050E7D" w:rsidRDefault="00B66EC0" w:rsidP="004C6F4B">
      <w:pPr>
        <w:pStyle w:val="ListParagraph"/>
        <w:widowControl w:val="0"/>
        <w:numPr>
          <w:ilvl w:val="0"/>
          <w:numId w:val="4"/>
        </w:numPr>
        <w:tabs>
          <w:tab w:val="left" w:pos="1753"/>
          <w:tab w:val="left" w:pos="1754"/>
        </w:tabs>
        <w:autoSpaceDE w:val="0"/>
        <w:autoSpaceDN w:val="0"/>
        <w:spacing w:line="360" w:lineRule="auto"/>
        <w:ind w:right="118"/>
        <w:contextualSpacing w:val="0"/>
        <w:rPr>
          <w:rFonts w:ascii="Century Schoolbook" w:hAnsi="Century Schoolbook"/>
        </w:rPr>
      </w:pPr>
      <w:r w:rsidRPr="00050E7D">
        <w:rPr>
          <w:rFonts w:ascii="Century Schoolbook" w:hAnsi="Century Schoolbook"/>
        </w:rPr>
        <w:t xml:space="preserve">After submission </w:t>
      </w:r>
      <w:r w:rsidRPr="00050E7D">
        <w:rPr>
          <w:rFonts w:ascii="Century Schoolbook" w:hAnsi="Century Schoolbook"/>
          <w:spacing w:val="-3"/>
        </w:rPr>
        <w:t xml:space="preserve">of </w:t>
      </w:r>
      <w:r w:rsidRPr="00050E7D">
        <w:rPr>
          <w:rFonts w:ascii="Century Schoolbook" w:hAnsi="Century Schoolbook"/>
        </w:rPr>
        <w:t>memorials, no revision, supplements or additions shall be</w:t>
      </w:r>
      <w:r w:rsidRPr="00050E7D">
        <w:rPr>
          <w:rFonts w:ascii="Century Schoolbook" w:hAnsi="Century Schoolbook"/>
          <w:spacing w:val="-5"/>
        </w:rPr>
        <w:t xml:space="preserve"> </w:t>
      </w:r>
      <w:r w:rsidRPr="00050E7D">
        <w:rPr>
          <w:rFonts w:ascii="Century Schoolbook" w:hAnsi="Century Schoolbook"/>
        </w:rPr>
        <w:t>allowed.</w:t>
      </w:r>
    </w:p>
    <w:p w14:paraId="252E1D45" w14:textId="77777777" w:rsidR="004C6F4B" w:rsidRPr="00050E7D" w:rsidRDefault="00B66EC0" w:rsidP="004C6F4B">
      <w:pPr>
        <w:pStyle w:val="ListParagraph"/>
        <w:widowControl w:val="0"/>
        <w:numPr>
          <w:ilvl w:val="0"/>
          <w:numId w:val="4"/>
        </w:numPr>
        <w:tabs>
          <w:tab w:val="left" w:pos="1753"/>
          <w:tab w:val="left" w:pos="1754"/>
        </w:tabs>
        <w:autoSpaceDE w:val="0"/>
        <w:autoSpaceDN w:val="0"/>
        <w:spacing w:line="360" w:lineRule="auto"/>
        <w:ind w:right="118"/>
        <w:contextualSpacing w:val="0"/>
        <w:rPr>
          <w:rFonts w:ascii="Century Schoolbook" w:hAnsi="Century Schoolbook"/>
        </w:rPr>
      </w:pPr>
      <w:r w:rsidRPr="00050E7D">
        <w:rPr>
          <w:rFonts w:ascii="Century Schoolbook" w:hAnsi="Century Schoolbook"/>
        </w:rPr>
        <w:t>Teams must strictly adhere to the mentioned structural</w:t>
      </w:r>
      <w:r w:rsidRPr="00050E7D">
        <w:rPr>
          <w:rFonts w:ascii="Century Schoolbook" w:hAnsi="Century Schoolbook"/>
          <w:spacing w:val="-11"/>
        </w:rPr>
        <w:t xml:space="preserve"> </w:t>
      </w:r>
      <w:r w:rsidRPr="00050E7D">
        <w:rPr>
          <w:rFonts w:ascii="Century Schoolbook" w:hAnsi="Century Schoolbook"/>
        </w:rPr>
        <w:t>format.</w:t>
      </w:r>
    </w:p>
    <w:p w14:paraId="2319E33B" w14:textId="5DC68D78" w:rsidR="00B66EC0" w:rsidRPr="00050E7D" w:rsidRDefault="00B66EC0" w:rsidP="004C6F4B">
      <w:pPr>
        <w:pStyle w:val="ListParagraph"/>
        <w:widowControl w:val="0"/>
        <w:numPr>
          <w:ilvl w:val="0"/>
          <w:numId w:val="4"/>
        </w:numPr>
        <w:tabs>
          <w:tab w:val="left" w:pos="1753"/>
          <w:tab w:val="left" w:pos="1754"/>
        </w:tabs>
        <w:autoSpaceDE w:val="0"/>
        <w:autoSpaceDN w:val="0"/>
        <w:spacing w:line="360" w:lineRule="auto"/>
        <w:ind w:right="118"/>
        <w:contextualSpacing w:val="0"/>
        <w:rPr>
          <w:rFonts w:ascii="Century Schoolbook" w:hAnsi="Century Schoolbook"/>
        </w:rPr>
      </w:pPr>
      <w:r w:rsidRPr="00050E7D">
        <w:rPr>
          <w:rFonts w:ascii="Century Schoolbook" w:hAnsi="Century Schoolbook"/>
        </w:rPr>
        <w:t>The Title/Cover page shall</w:t>
      </w:r>
      <w:r w:rsidRPr="00050E7D">
        <w:rPr>
          <w:rFonts w:ascii="Century Schoolbook" w:hAnsi="Century Schoolbook"/>
          <w:spacing w:val="-1"/>
        </w:rPr>
        <w:t xml:space="preserve"> </w:t>
      </w:r>
      <w:r w:rsidRPr="00050E7D">
        <w:rPr>
          <w:rFonts w:ascii="Century Schoolbook" w:hAnsi="Century Schoolbook"/>
        </w:rPr>
        <w:t>include:</w:t>
      </w:r>
    </w:p>
    <w:p w14:paraId="332F06C8" w14:textId="77777777" w:rsidR="00B66EC0" w:rsidRPr="00050E7D" w:rsidRDefault="00B66EC0" w:rsidP="00B66EC0">
      <w:pPr>
        <w:pStyle w:val="ListParagraph"/>
        <w:widowControl w:val="0"/>
        <w:numPr>
          <w:ilvl w:val="1"/>
          <w:numId w:val="4"/>
        </w:numPr>
        <w:tabs>
          <w:tab w:val="left" w:pos="2464"/>
          <w:tab w:val="left" w:pos="2465"/>
        </w:tabs>
        <w:autoSpaceDE w:val="0"/>
        <w:autoSpaceDN w:val="0"/>
        <w:spacing w:before="144"/>
        <w:contextualSpacing w:val="0"/>
        <w:rPr>
          <w:rFonts w:ascii="Century Schoolbook" w:hAnsi="Century Schoolbook"/>
        </w:rPr>
      </w:pPr>
      <w:r w:rsidRPr="00050E7D">
        <w:rPr>
          <w:rFonts w:ascii="Century Schoolbook" w:hAnsi="Century Schoolbook"/>
        </w:rPr>
        <w:t>The Team Code on the upper right-hand corner of the cover</w:t>
      </w:r>
      <w:r w:rsidRPr="00050E7D">
        <w:rPr>
          <w:rFonts w:ascii="Century Schoolbook" w:hAnsi="Century Schoolbook"/>
          <w:spacing w:val="-15"/>
        </w:rPr>
        <w:t xml:space="preserve"> </w:t>
      </w:r>
      <w:r w:rsidRPr="00050E7D">
        <w:rPr>
          <w:rFonts w:ascii="Century Schoolbook" w:hAnsi="Century Schoolbook"/>
        </w:rPr>
        <w:t>page</w:t>
      </w:r>
    </w:p>
    <w:p w14:paraId="2E23F0E9" w14:textId="77777777" w:rsidR="00B66EC0" w:rsidRPr="00050E7D" w:rsidRDefault="00B66EC0" w:rsidP="00B66EC0">
      <w:pPr>
        <w:pStyle w:val="ListParagraph"/>
        <w:widowControl w:val="0"/>
        <w:numPr>
          <w:ilvl w:val="1"/>
          <w:numId w:val="4"/>
        </w:numPr>
        <w:tabs>
          <w:tab w:val="left" w:pos="2464"/>
          <w:tab w:val="left" w:pos="2465"/>
        </w:tabs>
        <w:autoSpaceDE w:val="0"/>
        <w:autoSpaceDN w:val="0"/>
        <w:spacing w:before="144"/>
        <w:contextualSpacing w:val="0"/>
        <w:rPr>
          <w:rFonts w:ascii="Century Schoolbook" w:hAnsi="Century Schoolbook"/>
        </w:rPr>
      </w:pPr>
      <w:r w:rsidRPr="00050E7D">
        <w:rPr>
          <w:rFonts w:ascii="Century Schoolbook" w:hAnsi="Century Schoolbook"/>
        </w:rPr>
        <w:t xml:space="preserve">The name and place </w:t>
      </w:r>
      <w:r w:rsidRPr="00050E7D">
        <w:rPr>
          <w:rFonts w:ascii="Century Schoolbook" w:hAnsi="Century Schoolbook"/>
          <w:spacing w:val="-3"/>
        </w:rPr>
        <w:t xml:space="preserve">of </w:t>
      </w:r>
      <w:r w:rsidRPr="00050E7D">
        <w:rPr>
          <w:rFonts w:ascii="Century Schoolbook" w:hAnsi="Century Schoolbook"/>
        </w:rPr>
        <w:t>the</w:t>
      </w:r>
      <w:r w:rsidRPr="00050E7D">
        <w:rPr>
          <w:rFonts w:ascii="Century Schoolbook" w:hAnsi="Century Schoolbook"/>
          <w:spacing w:val="4"/>
        </w:rPr>
        <w:t xml:space="preserve"> </w:t>
      </w:r>
      <w:r w:rsidRPr="00050E7D">
        <w:rPr>
          <w:rFonts w:ascii="Century Schoolbook" w:hAnsi="Century Schoolbook"/>
        </w:rPr>
        <w:t>forum</w:t>
      </w:r>
    </w:p>
    <w:p w14:paraId="33DDF4B6" w14:textId="77777777" w:rsidR="00B66EC0" w:rsidRPr="00050E7D" w:rsidRDefault="00B66EC0" w:rsidP="00B66EC0">
      <w:pPr>
        <w:pStyle w:val="ListParagraph"/>
        <w:widowControl w:val="0"/>
        <w:numPr>
          <w:ilvl w:val="1"/>
          <w:numId w:val="4"/>
        </w:numPr>
        <w:tabs>
          <w:tab w:val="left" w:pos="2464"/>
          <w:tab w:val="left" w:pos="2465"/>
        </w:tabs>
        <w:autoSpaceDE w:val="0"/>
        <w:autoSpaceDN w:val="0"/>
        <w:spacing w:before="143"/>
        <w:contextualSpacing w:val="0"/>
        <w:rPr>
          <w:rFonts w:ascii="Century Schoolbook" w:hAnsi="Century Schoolbook"/>
        </w:rPr>
      </w:pPr>
      <w:r w:rsidRPr="00050E7D">
        <w:rPr>
          <w:rFonts w:ascii="Century Schoolbook" w:hAnsi="Century Schoolbook"/>
        </w:rPr>
        <w:t>The relevant legal provision under which it is</w:t>
      </w:r>
      <w:r w:rsidRPr="00050E7D">
        <w:rPr>
          <w:rFonts w:ascii="Century Schoolbook" w:hAnsi="Century Schoolbook"/>
          <w:spacing w:val="-10"/>
        </w:rPr>
        <w:t xml:space="preserve"> </w:t>
      </w:r>
      <w:r w:rsidRPr="00050E7D">
        <w:rPr>
          <w:rFonts w:ascii="Century Schoolbook" w:hAnsi="Century Schoolbook"/>
        </w:rPr>
        <w:t>filed</w:t>
      </w:r>
    </w:p>
    <w:p w14:paraId="6501AA54" w14:textId="77777777" w:rsidR="00B66EC0" w:rsidRPr="00050E7D" w:rsidRDefault="00B66EC0" w:rsidP="00B66EC0">
      <w:pPr>
        <w:pStyle w:val="ListParagraph"/>
        <w:widowControl w:val="0"/>
        <w:numPr>
          <w:ilvl w:val="1"/>
          <w:numId w:val="4"/>
        </w:numPr>
        <w:tabs>
          <w:tab w:val="left" w:pos="2464"/>
          <w:tab w:val="left" w:pos="2465"/>
        </w:tabs>
        <w:autoSpaceDE w:val="0"/>
        <w:autoSpaceDN w:val="0"/>
        <w:spacing w:before="144"/>
        <w:contextualSpacing w:val="0"/>
        <w:rPr>
          <w:rFonts w:ascii="Century Schoolbook" w:hAnsi="Century Schoolbook"/>
        </w:rPr>
      </w:pPr>
      <w:r w:rsidRPr="00050E7D">
        <w:rPr>
          <w:rFonts w:ascii="Century Schoolbook" w:hAnsi="Century Schoolbook"/>
        </w:rPr>
        <w:t>Name of the parties and their</w:t>
      </w:r>
      <w:r w:rsidRPr="00050E7D">
        <w:rPr>
          <w:rFonts w:ascii="Century Schoolbook" w:hAnsi="Century Schoolbook"/>
          <w:spacing w:val="-1"/>
        </w:rPr>
        <w:t xml:space="preserve"> </w:t>
      </w:r>
      <w:r w:rsidRPr="00050E7D">
        <w:rPr>
          <w:rFonts w:ascii="Century Schoolbook" w:hAnsi="Century Schoolbook"/>
        </w:rPr>
        <w:t>status</w:t>
      </w:r>
    </w:p>
    <w:p w14:paraId="0BF04BE9" w14:textId="77777777" w:rsidR="00B66EC0" w:rsidRPr="00050E7D" w:rsidRDefault="00B66EC0" w:rsidP="00B66EC0">
      <w:pPr>
        <w:pStyle w:val="ListParagraph"/>
        <w:widowControl w:val="0"/>
        <w:numPr>
          <w:ilvl w:val="1"/>
          <w:numId w:val="4"/>
        </w:numPr>
        <w:tabs>
          <w:tab w:val="left" w:pos="2464"/>
          <w:tab w:val="left" w:pos="2465"/>
        </w:tabs>
        <w:autoSpaceDE w:val="0"/>
        <w:autoSpaceDN w:val="0"/>
        <w:spacing w:before="143"/>
        <w:contextualSpacing w:val="0"/>
        <w:rPr>
          <w:rFonts w:ascii="Century Schoolbook" w:hAnsi="Century Schoolbook"/>
        </w:rPr>
      </w:pPr>
      <w:r w:rsidRPr="00050E7D">
        <w:rPr>
          <w:rFonts w:ascii="Century Schoolbook" w:hAnsi="Century Schoolbook"/>
        </w:rPr>
        <w:lastRenderedPageBreak/>
        <w:t xml:space="preserve">Memorial Filed on Behalf </w:t>
      </w:r>
      <w:r w:rsidRPr="00050E7D">
        <w:rPr>
          <w:rFonts w:ascii="Century Schoolbook" w:hAnsi="Century Schoolbook"/>
          <w:spacing w:val="-3"/>
        </w:rPr>
        <w:t>of</w:t>
      </w:r>
      <w:r w:rsidRPr="00050E7D">
        <w:rPr>
          <w:rFonts w:ascii="Century Schoolbook" w:hAnsi="Century Schoolbook"/>
          <w:spacing w:val="-11"/>
        </w:rPr>
        <w:t xml:space="preserve"> </w:t>
      </w:r>
      <w:r w:rsidRPr="00050E7D">
        <w:rPr>
          <w:rFonts w:ascii="Century Schoolbook" w:hAnsi="Century Schoolbook"/>
        </w:rPr>
        <w:t>Petitioners/Respondents</w:t>
      </w:r>
    </w:p>
    <w:p w14:paraId="237D93E3" w14:textId="0E8A28B4" w:rsidR="004C6F4B" w:rsidRPr="00050E7D" w:rsidRDefault="00B66EC0" w:rsidP="004C6F4B">
      <w:pPr>
        <w:pStyle w:val="ListParagraph"/>
        <w:widowControl w:val="0"/>
        <w:numPr>
          <w:ilvl w:val="1"/>
          <w:numId w:val="4"/>
        </w:numPr>
        <w:tabs>
          <w:tab w:val="left" w:pos="2464"/>
          <w:tab w:val="left" w:pos="2465"/>
        </w:tabs>
        <w:autoSpaceDE w:val="0"/>
        <w:autoSpaceDN w:val="0"/>
        <w:spacing w:before="149"/>
        <w:contextualSpacing w:val="0"/>
        <w:rPr>
          <w:rFonts w:ascii="Century Schoolbook" w:hAnsi="Century Schoolbook"/>
        </w:rPr>
      </w:pPr>
      <w:r w:rsidRPr="00050E7D">
        <w:rPr>
          <w:rFonts w:ascii="Century Schoolbook" w:hAnsi="Century Schoolbook"/>
        </w:rPr>
        <w:t xml:space="preserve">Counsel Appearing on Behalf </w:t>
      </w:r>
      <w:r w:rsidRPr="00050E7D">
        <w:rPr>
          <w:rFonts w:ascii="Century Schoolbook" w:hAnsi="Century Schoolbook"/>
          <w:spacing w:val="-3"/>
        </w:rPr>
        <w:t>of</w:t>
      </w:r>
      <w:r w:rsidRPr="00050E7D">
        <w:rPr>
          <w:rFonts w:ascii="Century Schoolbook" w:hAnsi="Century Schoolbook"/>
          <w:spacing w:val="-14"/>
        </w:rPr>
        <w:t xml:space="preserve"> </w:t>
      </w:r>
      <w:r w:rsidRPr="00050E7D">
        <w:rPr>
          <w:rFonts w:ascii="Century Schoolbook" w:hAnsi="Century Schoolbook"/>
        </w:rPr>
        <w:t>Petitioners/Respondents</w:t>
      </w:r>
    </w:p>
    <w:p w14:paraId="65482D5F" w14:textId="77777777" w:rsidR="004C6F4B" w:rsidRPr="00050E7D" w:rsidRDefault="004C6F4B" w:rsidP="004C6F4B">
      <w:pPr>
        <w:pStyle w:val="ListParagraph"/>
        <w:widowControl w:val="0"/>
        <w:tabs>
          <w:tab w:val="left" w:pos="2464"/>
          <w:tab w:val="left" w:pos="2465"/>
        </w:tabs>
        <w:autoSpaceDE w:val="0"/>
        <w:autoSpaceDN w:val="0"/>
        <w:spacing w:before="149"/>
        <w:ind w:left="2464"/>
        <w:contextualSpacing w:val="0"/>
        <w:rPr>
          <w:rFonts w:ascii="Century Schoolbook" w:hAnsi="Century Schoolbook"/>
        </w:rPr>
      </w:pPr>
    </w:p>
    <w:p w14:paraId="62DD2485" w14:textId="08E0FD91" w:rsidR="00B66EC0" w:rsidRPr="00050E7D" w:rsidRDefault="00B66EC0" w:rsidP="004C6F4B">
      <w:pPr>
        <w:pStyle w:val="ListParagraph"/>
        <w:widowControl w:val="0"/>
        <w:numPr>
          <w:ilvl w:val="0"/>
          <w:numId w:val="4"/>
        </w:numPr>
        <w:tabs>
          <w:tab w:val="left" w:pos="2464"/>
          <w:tab w:val="left" w:pos="2465"/>
        </w:tabs>
        <w:autoSpaceDE w:val="0"/>
        <w:autoSpaceDN w:val="0"/>
        <w:spacing w:before="149"/>
        <w:rPr>
          <w:rFonts w:ascii="Century Schoolbook" w:hAnsi="Century Schoolbook"/>
        </w:rPr>
      </w:pPr>
      <w:r w:rsidRPr="00050E7D">
        <w:rPr>
          <w:rFonts w:ascii="Century Schoolbook" w:hAnsi="Century Schoolbook"/>
        </w:rPr>
        <w:t>The criteria for evaluation of memorials</w:t>
      </w:r>
      <w:r w:rsidR="0098445B" w:rsidRPr="00050E7D">
        <w:rPr>
          <w:rFonts w:ascii="Century Schoolbook" w:hAnsi="Century Schoolbook"/>
        </w:rPr>
        <w:t xml:space="preserve"> for Memorial Elimination Round</w:t>
      </w:r>
      <w:r w:rsidRPr="00050E7D">
        <w:rPr>
          <w:rFonts w:ascii="Century Schoolbook" w:hAnsi="Century Schoolbook"/>
        </w:rPr>
        <w:t xml:space="preserve"> is </w:t>
      </w:r>
      <w:r w:rsidRPr="00050E7D">
        <w:rPr>
          <w:rFonts w:ascii="Century Schoolbook" w:hAnsi="Century Schoolbook"/>
          <w:spacing w:val="-3"/>
        </w:rPr>
        <w:t>as</w:t>
      </w:r>
      <w:r w:rsidRPr="00050E7D">
        <w:rPr>
          <w:rFonts w:ascii="Century Schoolbook" w:hAnsi="Century Schoolbook"/>
          <w:spacing w:val="2"/>
        </w:rPr>
        <w:t xml:space="preserve"> </w:t>
      </w:r>
      <w:r w:rsidRPr="00050E7D">
        <w:rPr>
          <w:rFonts w:ascii="Century Schoolbook" w:hAnsi="Century Schoolbook"/>
        </w:rPr>
        <w:t>follows-</w:t>
      </w:r>
    </w:p>
    <w:p w14:paraId="58CEE8D1" w14:textId="77777777" w:rsidR="00B66EC0" w:rsidRPr="00050E7D" w:rsidRDefault="00B66EC0" w:rsidP="00B66EC0">
      <w:pPr>
        <w:pStyle w:val="BodyText"/>
        <w:spacing w:before="8"/>
        <w:rPr>
          <w:rFonts w:cs="Times New Roman"/>
          <w:sz w:val="25"/>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
        <w:gridCol w:w="883"/>
        <w:gridCol w:w="4681"/>
        <w:gridCol w:w="1982"/>
      </w:tblGrid>
      <w:tr w:rsidR="00B66EC0" w:rsidRPr="00050E7D" w14:paraId="308FBAA6" w14:textId="77777777" w:rsidTr="00140554">
        <w:trPr>
          <w:trHeight w:val="331"/>
          <w:jc w:val="center"/>
        </w:trPr>
        <w:tc>
          <w:tcPr>
            <w:tcW w:w="110" w:type="dxa"/>
            <w:tcBorders>
              <w:right w:val="nil"/>
            </w:tcBorders>
            <w:shd w:val="clear" w:color="auto" w:fill="E7E6E6"/>
          </w:tcPr>
          <w:p w14:paraId="14C6865A" w14:textId="77777777" w:rsidR="00B66EC0" w:rsidRPr="00050E7D" w:rsidRDefault="00B66EC0" w:rsidP="006C0662">
            <w:pPr>
              <w:pStyle w:val="TableParagraph"/>
              <w:spacing w:line="240" w:lineRule="auto"/>
              <w:ind w:left="0"/>
              <w:rPr>
                <w:rFonts w:cs="Times New Roman"/>
              </w:rPr>
            </w:pPr>
          </w:p>
        </w:tc>
        <w:tc>
          <w:tcPr>
            <w:tcW w:w="7546" w:type="dxa"/>
            <w:gridSpan w:val="3"/>
            <w:tcBorders>
              <w:left w:val="nil"/>
            </w:tcBorders>
            <w:shd w:val="clear" w:color="auto" w:fill="E7E6E6"/>
          </w:tcPr>
          <w:p w14:paraId="1F1CD7CE" w14:textId="77777777" w:rsidR="00B66EC0" w:rsidRPr="00050E7D" w:rsidRDefault="00B66EC0" w:rsidP="006C0662">
            <w:pPr>
              <w:pStyle w:val="TableParagraph"/>
              <w:ind w:left="2414" w:right="2080"/>
              <w:jc w:val="center"/>
              <w:rPr>
                <w:rFonts w:cs="Times New Roman"/>
                <w:b/>
              </w:rPr>
            </w:pPr>
            <w:r w:rsidRPr="00050E7D">
              <w:rPr>
                <w:rFonts w:cs="Times New Roman"/>
                <w:b/>
              </w:rPr>
              <w:t>WRITTEN MEMORIALS</w:t>
            </w:r>
          </w:p>
        </w:tc>
      </w:tr>
      <w:tr w:rsidR="00B66EC0" w:rsidRPr="00050E7D" w14:paraId="0231BCB2" w14:textId="77777777" w:rsidTr="00140554">
        <w:trPr>
          <w:trHeight w:val="330"/>
          <w:jc w:val="center"/>
        </w:trPr>
        <w:tc>
          <w:tcPr>
            <w:tcW w:w="993" w:type="dxa"/>
            <w:gridSpan w:val="2"/>
          </w:tcPr>
          <w:p w14:paraId="14F850B8" w14:textId="77777777" w:rsidR="00B66EC0" w:rsidRPr="00050E7D" w:rsidRDefault="00B66EC0" w:rsidP="006C0662">
            <w:pPr>
              <w:pStyle w:val="TableParagraph"/>
              <w:ind w:left="158"/>
              <w:rPr>
                <w:rFonts w:cs="Times New Roman"/>
                <w:b/>
              </w:rPr>
            </w:pPr>
            <w:r w:rsidRPr="00050E7D">
              <w:rPr>
                <w:rFonts w:cs="Times New Roman"/>
                <w:b/>
              </w:rPr>
              <w:t>S. No</w:t>
            </w:r>
          </w:p>
        </w:tc>
        <w:tc>
          <w:tcPr>
            <w:tcW w:w="4681" w:type="dxa"/>
          </w:tcPr>
          <w:p w14:paraId="153D513A" w14:textId="77777777" w:rsidR="00B66EC0" w:rsidRPr="00050E7D" w:rsidRDefault="00B66EC0" w:rsidP="006C0662">
            <w:pPr>
              <w:pStyle w:val="TableParagraph"/>
              <w:ind w:left="538"/>
              <w:rPr>
                <w:rFonts w:cs="Times New Roman"/>
                <w:b/>
              </w:rPr>
            </w:pPr>
            <w:r w:rsidRPr="00050E7D">
              <w:rPr>
                <w:rFonts w:cs="Times New Roman"/>
                <w:b/>
              </w:rPr>
              <w:t>Criteria</w:t>
            </w:r>
          </w:p>
        </w:tc>
        <w:tc>
          <w:tcPr>
            <w:tcW w:w="1982" w:type="dxa"/>
          </w:tcPr>
          <w:p w14:paraId="6C61E241" w14:textId="77777777" w:rsidR="00B66EC0" w:rsidRPr="00050E7D" w:rsidRDefault="00B66EC0" w:rsidP="006C0662">
            <w:pPr>
              <w:pStyle w:val="TableParagraph"/>
              <w:ind w:left="534"/>
              <w:rPr>
                <w:rFonts w:cs="Times New Roman"/>
                <w:b/>
              </w:rPr>
            </w:pPr>
            <w:r w:rsidRPr="00050E7D">
              <w:rPr>
                <w:rFonts w:cs="Times New Roman"/>
                <w:b/>
              </w:rPr>
              <w:t>Marks</w:t>
            </w:r>
          </w:p>
        </w:tc>
      </w:tr>
      <w:tr w:rsidR="00B66EC0" w:rsidRPr="00050E7D" w14:paraId="1AC8D441" w14:textId="77777777" w:rsidTr="00140554">
        <w:trPr>
          <w:trHeight w:val="330"/>
          <w:jc w:val="center"/>
        </w:trPr>
        <w:tc>
          <w:tcPr>
            <w:tcW w:w="993" w:type="dxa"/>
            <w:gridSpan w:val="2"/>
          </w:tcPr>
          <w:p w14:paraId="4920AD7D" w14:textId="77777777" w:rsidR="00B66EC0" w:rsidRPr="00050E7D" w:rsidRDefault="00B66EC0" w:rsidP="006C0662">
            <w:pPr>
              <w:pStyle w:val="TableParagraph"/>
              <w:ind w:left="158"/>
              <w:rPr>
                <w:rFonts w:cs="Times New Roman"/>
              </w:rPr>
            </w:pPr>
            <w:r w:rsidRPr="00050E7D">
              <w:rPr>
                <w:rFonts w:cs="Times New Roman"/>
              </w:rPr>
              <w:t>1</w:t>
            </w:r>
          </w:p>
        </w:tc>
        <w:tc>
          <w:tcPr>
            <w:tcW w:w="4681" w:type="dxa"/>
          </w:tcPr>
          <w:p w14:paraId="05AC706E" w14:textId="77777777" w:rsidR="00B66EC0" w:rsidRPr="00050E7D" w:rsidRDefault="00B66EC0" w:rsidP="006C0662">
            <w:pPr>
              <w:pStyle w:val="TableParagraph"/>
              <w:ind w:left="538"/>
              <w:rPr>
                <w:rFonts w:cs="Times New Roman"/>
              </w:rPr>
            </w:pPr>
            <w:r w:rsidRPr="00050E7D">
              <w:rPr>
                <w:rFonts w:cs="Times New Roman"/>
              </w:rPr>
              <w:t>Knowledge of facts and law</w:t>
            </w:r>
          </w:p>
        </w:tc>
        <w:tc>
          <w:tcPr>
            <w:tcW w:w="1982" w:type="dxa"/>
          </w:tcPr>
          <w:p w14:paraId="4361D22D" w14:textId="77777777" w:rsidR="00B66EC0" w:rsidRPr="00050E7D" w:rsidRDefault="00B66EC0" w:rsidP="006C0662">
            <w:pPr>
              <w:pStyle w:val="TableParagraph"/>
              <w:ind w:left="534"/>
              <w:rPr>
                <w:rFonts w:cs="Times New Roman"/>
              </w:rPr>
            </w:pPr>
            <w:r w:rsidRPr="00050E7D">
              <w:rPr>
                <w:rFonts w:cs="Times New Roman"/>
              </w:rPr>
              <w:t>20</w:t>
            </w:r>
          </w:p>
        </w:tc>
      </w:tr>
      <w:tr w:rsidR="00B66EC0" w:rsidRPr="00050E7D" w14:paraId="5E79CD40" w14:textId="77777777" w:rsidTr="00140554">
        <w:trPr>
          <w:trHeight w:val="330"/>
          <w:jc w:val="center"/>
        </w:trPr>
        <w:tc>
          <w:tcPr>
            <w:tcW w:w="993" w:type="dxa"/>
            <w:gridSpan w:val="2"/>
          </w:tcPr>
          <w:p w14:paraId="2583752A" w14:textId="77777777" w:rsidR="00B66EC0" w:rsidRPr="00050E7D" w:rsidRDefault="00B66EC0" w:rsidP="006C0662">
            <w:pPr>
              <w:pStyle w:val="TableParagraph"/>
              <w:ind w:left="158"/>
              <w:rPr>
                <w:rFonts w:cs="Times New Roman"/>
              </w:rPr>
            </w:pPr>
            <w:r w:rsidRPr="00050E7D">
              <w:rPr>
                <w:rFonts w:cs="Times New Roman"/>
              </w:rPr>
              <w:t>2</w:t>
            </w:r>
          </w:p>
        </w:tc>
        <w:tc>
          <w:tcPr>
            <w:tcW w:w="4681" w:type="dxa"/>
          </w:tcPr>
          <w:p w14:paraId="3F32A4E6" w14:textId="77777777" w:rsidR="00B66EC0" w:rsidRPr="00050E7D" w:rsidRDefault="00B66EC0" w:rsidP="006C0662">
            <w:pPr>
              <w:pStyle w:val="TableParagraph"/>
              <w:ind w:left="538"/>
              <w:rPr>
                <w:rFonts w:cs="Times New Roman"/>
              </w:rPr>
            </w:pPr>
            <w:r w:rsidRPr="00050E7D">
              <w:rPr>
                <w:rFonts w:cs="Times New Roman"/>
              </w:rPr>
              <w:t>Extent of legal research</w:t>
            </w:r>
          </w:p>
        </w:tc>
        <w:tc>
          <w:tcPr>
            <w:tcW w:w="1982" w:type="dxa"/>
          </w:tcPr>
          <w:p w14:paraId="14ECE0D3" w14:textId="77777777" w:rsidR="00B66EC0" w:rsidRPr="00050E7D" w:rsidRDefault="00B66EC0" w:rsidP="006C0662">
            <w:pPr>
              <w:pStyle w:val="TableParagraph"/>
              <w:ind w:left="534"/>
              <w:rPr>
                <w:rFonts w:cs="Times New Roman"/>
              </w:rPr>
            </w:pPr>
            <w:r w:rsidRPr="00050E7D">
              <w:rPr>
                <w:rFonts w:cs="Times New Roman"/>
              </w:rPr>
              <w:t>30</w:t>
            </w:r>
          </w:p>
        </w:tc>
      </w:tr>
      <w:tr w:rsidR="00B66EC0" w:rsidRPr="00050E7D" w14:paraId="046AA539" w14:textId="77777777" w:rsidTr="00140554">
        <w:trPr>
          <w:trHeight w:val="335"/>
          <w:jc w:val="center"/>
        </w:trPr>
        <w:tc>
          <w:tcPr>
            <w:tcW w:w="993" w:type="dxa"/>
            <w:gridSpan w:val="2"/>
          </w:tcPr>
          <w:p w14:paraId="01C3FED9" w14:textId="77777777" w:rsidR="00B66EC0" w:rsidRPr="00050E7D" w:rsidRDefault="00B66EC0" w:rsidP="006C0662">
            <w:pPr>
              <w:pStyle w:val="TableParagraph"/>
              <w:ind w:left="158"/>
              <w:rPr>
                <w:rFonts w:cs="Times New Roman"/>
              </w:rPr>
            </w:pPr>
            <w:r w:rsidRPr="00050E7D">
              <w:rPr>
                <w:rFonts w:cs="Times New Roman"/>
              </w:rPr>
              <w:t>3</w:t>
            </w:r>
          </w:p>
        </w:tc>
        <w:tc>
          <w:tcPr>
            <w:tcW w:w="4681" w:type="dxa"/>
          </w:tcPr>
          <w:p w14:paraId="57148234" w14:textId="77777777" w:rsidR="00B66EC0" w:rsidRPr="00050E7D" w:rsidRDefault="00B66EC0" w:rsidP="006C0662">
            <w:pPr>
              <w:pStyle w:val="TableParagraph"/>
              <w:ind w:left="538"/>
              <w:rPr>
                <w:rFonts w:cs="Times New Roman"/>
              </w:rPr>
            </w:pPr>
            <w:r w:rsidRPr="00050E7D">
              <w:rPr>
                <w:rFonts w:cs="Times New Roman"/>
              </w:rPr>
              <w:t>Proper and articulate analysis</w:t>
            </w:r>
          </w:p>
        </w:tc>
        <w:tc>
          <w:tcPr>
            <w:tcW w:w="1982" w:type="dxa"/>
          </w:tcPr>
          <w:p w14:paraId="48D3E7A6" w14:textId="77777777" w:rsidR="00B66EC0" w:rsidRPr="00050E7D" w:rsidRDefault="00B66EC0" w:rsidP="006C0662">
            <w:pPr>
              <w:pStyle w:val="TableParagraph"/>
              <w:ind w:left="534"/>
              <w:rPr>
                <w:rFonts w:cs="Times New Roman"/>
              </w:rPr>
            </w:pPr>
            <w:r w:rsidRPr="00050E7D">
              <w:rPr>
                <w:rFonts w:cs="Times New Roman"/>
              </w:rPr>
              <w:t>30</w:t>
            </w:r>
          </w:p>
        </w:tc>
      </w:tr>
      <w:tr w:rsidR="00B66EC0" w:rsidRPr="00050E7D" w14:paraId="5997DC46" w14:textId="77777777" w:rsidTr="00140554">
        <w:trPr>
          <w:trHeight w:val="331"/>
          <w:jc w:val="center"/>
        </w:trPr>
        <w:tc>
          <w:tcPr>
            <w:tcW w:w="993" w:type="dxa"/>
            <w:gridSpan w:val="2"/>
          </w:tcPr>
          <w:p w14:paraId="0A512DFD" w14:textId="77777777" w:rsidR="00B66EC0" w:rsidRPr="00050E7D" w:rsidRDefault="00B66EC0" w:rsidP="006C0662">
            <w:pPr>
              <w:pStyle w:val="TableParagraph"/>
              <w:ind w:left="158"/>
              <w:rPr>
                <w:rFonts w:cs="Times New Roman"/>
              </w:rPr>
            </w:pPr>
            <w:r w:rsidRPr="00050E7D">
              <w:rPr>
                <w:rFonts w:cs="Times New Roman"/>
              </w:rPr>
              <w:t>4</w:t>
            </w:r>
          </w:p>
        </w:tc>
        <w:tc>
          <w:tcPr>
            <w:tcW w:w="4681" w:type="dxa"/>
          </w:tcPr>
          <w:p w14:paraId="675DF1D0" w14:textId="77777777" w:rsidR="00B66EC0" w:rsidRPr="00050E7D" w:rsidRDefault="00B66EC0" w:rsidP="006C0662">
            <w:pPr>
              <w:pStyle w:val="TableParagraph"/>
              <w:ind w:left="538"/>
              <w:rPr>
                <w:rFonts w:cs="Times New Roman"/>
              </w:rPr>
            </w:pPr>
            <w:r w:rsidRPr="00050E7D">
              <w:rPr>
                <w:rFonts w:cs="Times New Roman"/>
              </w:rPr>
              <w:t>Grammar and style</w:t>
            </w:r>
          </w:p>
        </w:tc>
        <w:tc>
          <w:tcPr>
            <w:tcW w:w="1982" w:type="dxa"/>
          </w:tcPr>
          <w:p w14:paraId="1A12AD87" w14:textId="77777777" w:rsidR="00B66EC0" w:rsidRPr="00050E7D" w:rsidRDefault="00B66EC0" w:rsidP="006C0662">
            <w:pPr>
              <w:pStyle w:val="TableParagraph"/>
              <w:ind w:left="534"/>
              <w:rPr>
                <w:rFonts w:cs="Times New Roman"/>
              </w:rPr>
            </w:pPr>
            <w:r w:rsidRPr="00050E7D">
              <w:rPr>
                <w:rFonts w:cs="Times New Roman"/>
              </w:rPr>
              <w:t>10</w:t>
            </w:r>
          </w:p>
        </w:tc>
      </w:tr>
      <w:tr w:rsidR="00B66EC0" w:rsidRPr="00050E7D" w14:paraId="2DADBE7E" w14:textId="77777777" w:rsidTr="00140554">
        <w:trPr>
          <w:trHeight w:val="330"/>
          <w:jc w:val="center"/>
        </w:trPr>
        <w:tc>
          <w:tcPr>
            <w:tcW w:w="993" w:type="dxa"/>
            <w:gridSpan w:val="2"/>
          </w:tcPr>
          <w:p w14:paraId="31EA472B" w14:textId="77777777" w:rsidR="00B66EC0" w:rsidRPr="00050E7D" w:rsidRDefault="00B66EC0" w:rsidP="006C0662">
            <w:pPr>
              <w:pStyle w:val="TableParagraph"/>
              <w:ind w:left="158"/>
              <w:rPr>
                <w:rFonts w:cs="Times New Roman"/>
              </w:rPr>
            </w:pPr>
            <w:r w:rsidRPr="00050E7D">
              <w:rPr>
                <w:rFonts w:cs="Times New Roman"/>
              </w:rPr>
              <w:t>5</w:t>
            </w:r>
          </w:p>
        </w:tc>
        <w:tc>
          <w:tcPr>
            <w:tcW w:w="4681" w:type="dxa"/>
          </w:tcPr>
          <w:p w14:paraId="03B8F904" w14:textId="77777777" w:rsidR="00B66EC0" w:rsidRPr="00050E7D" w:rsidRDefault="00B66EC0" w:rsidP="006C0662">
            <w:pPr>
              <w:pStyle w:val="TableParagraph"/>
              <w:ind w:left="538"/>
              <w:rPr>
                <w:rFonts w:cs="Times New Roman"/>
              </w:rPr>
            </w:pPr>
            <w:r w:rsidRPr="00050E7D">
              <w:rPr>
                <w:rFonts w:cs="Times New Roman"/>
              </w:rPr>
              <w:t>Format and citation techniques</w:t>
            </w:r>
          </w:p>
        </w:tc>
        <w:tc>
          <w:tcPr>
            <w:tcW w:w="1982" w:type="dxa"/>
          </w:tcPr>
          <w:p w14:paraId="6A35D15D" w14:textId="77777777" w:rsidR="00B66EC0" w:rsidRPr="00050E7D" w:rsidRDefault="00B66EC0" w:rsidP="006C0662">
            <w:pPr>
              <w:pStyle w:val="TableParagraph"/>
              <w:ind w:left="534"/>
              <w:rPr>
                <w:rFonts w:cs="Times New Roman"/>
              </w:rPr>
            </w:pPr>
            <w:r w:rsidRPr="00050E7D">
              <w:rPr>
                <w:rFonts w:cs="Times New Roman"/>
              </w:rPr>
              <w:t>10</w:t>
            </w:r>
          </w:p>
        </w:tc>
      </w:tr>
      <w:tr w:rsidR="00B66EC0" w:rsidRPr="00050E7D" w14:paraId="2B9EDCCF" w14:textId="77777777" w:rsidTr="00140554">
        <w:trPr>
          <w:trHeight w:val="330"/>
          <w:jc w:val="center"/>
        </w:trPr>
        <w:tc>
          <w:tcPr>
            <w:tcW w:w="993" w:type="dxa"/>
            <w:gridSpan w:val="2"/>
          </w:tcPr>
          <w:p w14:paraId="7D71BC37" w14:textId="77777777" w:rsidR="00B66EC0" w:rsidRPr="00050E7D" w:rsidRDefault="00B66EC0" w:rsidP="006C0662">
            <w:pPr>
              <w:pStyle w:val="TableParagraph"/>
              <w:spacing w:line="240" w:lineRule="auto"/>
              <w:ind w:left="0"/>
              <w:rPr>
                <w:rFonts w:cs="Times New Roman"/>
              </w:rPr>
            </w:pPr>
          </w:p>
        </w:tc>
        <w:tc>
          <w:tcPr>
            <w:tcW w:w="4681" w:type="dxa"/>
          </w:tcPr>
          <w:p w14:paraId="0F4E7F06" w14:textId="77777777" w:rsidR="00B66EC0" w:rsidRPr="00050E7D" w:rsidRDefault="00B66EC0" w:rsidP="006C0662">
            <w:pPr>
              <w:pStyle w:val="TableParagraph"/>
              <w:ind w:left="538"/>
              <w:rPr>
                <w:rFonts w:cs="Times New Roman"/>
                <w:b/>
              </w:rPr>
            </w:pPr>
            <w:r w:rsidRPr="00050E7D">
              <w:rPr>
                <w:rFonts w:cs="Times New Roman"/>
                <w:b/>
              </w:rPr>
              <w:t>Total</w:t>
            </w:r>
          </w:p>
        </w:tc>
        <w:tc>
          <w:tcPr>
            <w:tcW w:w="1982" w:type="dxa"/>
          </w:tcPr>
          <w:p w14:paraId="516BB22A" w14:textId="77777777" w:rsidR="00B66EC0" w:rsidRPr="00050E7D" w:rsidRDefault="00B66EC0" w:rsidP="006C0662">
            <w:pPr>
              <w:pStyle w:val="TableParagraph"/>
              <w:ind w:left="534"/>
              <w:rPr>
                <w:rFonts w:cs="Times New Roman"/>
                <w:b/>
              </w:rPr>
            </w:pPr>
            <w:r w:rsidRPr="00050E7D">
              <w:rPr>
                <w:rFonts w:cs="Times New Roman"/>
                <w:b/>
              </w:rPr>
              <w:t>100</w:t>
            </w:r>
          </w:p>
        </w:tc>
      </w:tr>
    </w:tbl>
    <w:p w14:paraId="520F7AE5" w14:textId="77777777" w:rsidR="004C6F4B" w:rsidRPr="00050E7D" w:rsidRDefault="004C6F4B" w:rsidP="004C6F4B">
      <w:pPr>
        <w:pStyle w:val="BodyText"/>
        <w:ind w:left="1791"/>
        <w:rPr>
          <w:rFonts w:cs="Times New Roman"/>
        </w:rPr>
      </w:pPr>
    </w:p>
    <w:p w14:paraId="0889CC17" w14:textId="67195645" w:rsidR="00B66EC0" w:rsidRPr="00050E7D" w:rsidRDefault="0098445B" w:rsidP="0098445B">
      <w:pPr>
        <w:pStyle w:val="BodyText"/>
        <w:numPr>
          <w:ilvl w:val="0"/>
          <w:numId w:val="4"/>
        </w:numPr>
        <w:rPr>
          <w:rFonts w:cs="Times New Roman"/>
        </w:rPr>
      </w:pPr>
      <w:r w:rsidRPr="00050E7D">
        <w:rPr>
          <w:rFonts w:cs="Times New Roman"/>
        </w:rPr>
        <w:t>For Memorial Elimination Round, the memorials will be corrected by the Law Faculty of School of Law, Bennett University.</w:t>
      </w:r>
    </w:p>
    <w:p w14:paraId="4400D82C" w14:textId="6F71F343" w:rsidR="004C6F4B" w:rsidRPr="00050E7D" w:rsidRDefault="004C6F4B" w:rsidP="0046725C">
      <w:pPr>
        <w:pStyle w:val="BodyText"/>
        <w:rPr>
          <w:rFonts w:cs="Times New Roman"/>
        </w:rPr>
      </w:pPr>
    </w:p>
    <w:p w14:paraId="018E4509" w14:textId="77777777" w:rsidR="004C6F4B" w:rsidRPr="00050E7D" w:rsidRDefault="004C6F4B" w:rsidP="004C6F4B">
      <w:pPr>
        <w:pStyle w:val="BodyText"/>
        <w:rPr>
          <w:rFonts w:cs="Times New Roman"/>
        </w:rPr>
      </w:pPr>
    </w:p>
    <w:p w14:paraId="0FAB2281" w14:textId="36EA7743" w:rsidR="004C6F4B" w:rsidRPr="00050E7D" w:rsidRDefault="004C6F4B" w:rsidP="004C6F4B">
      <w:pPr>
        <w:pStyle w:val="BodyText"/>
        <w:numPr>
          <w:ilvl w:val="1"/>
          <w:numId w:val="7"/>
        </w:numPr>
        <w:rPr>
          <w:rFonts w:cs="Times New Roman"/>
          <w:b/>
          <w:bCs/>
        </w:rPr>
      </w:pPr>
      <w:r w:rsidRPr="00050E7D">
        <w:rPr>
          <w:rFonts w:cs="Times New Roman"/>
          <w:b/>
          <w:bCs/>
        </w:rPr>
        <w:t>Results of Memorial Knockout Rounds</w:t>
      </w:r>
    </w:p>
    <w:p w14:paraId="5BEE1789" w14:textId="5809C693" w:rsidR="004C6F4B" w:rsidRPr="00050E7D" w:rsidRDefault="004C6F4B" w:rsidP="004C6F4B">
      <w:pPr>
        <w:pStyle w:val="BodyText"/>
        <w:ind w:left="1048"/>
        <w:jc w:val="right"/>
        <w:rPr>
          <w:rFonts w:cs="Times New Roman"/>
          <w:b/>
          <w:bCs/>
        </w:rPr>
      </w:pPr>
    </w:p>
    <w:p w14:paraId="0329F548" w14:textId="145E8988" w:rsidR="00C6463A" w:rsidRPr="00050E7D" w:rsidRDefault="004C6F4B" w:rsidP="00C6463A">
      <w:pPr>
        <w:pStyle w:val="BodyText"/>
        <w:numPr>
          <w:ilvl w:val="0"/>
          <w:numId w:val="13"/>
        </w:numPr>
        <w:jc w:val="both"/>
        <w:rPr>
          <w:rFonts w:cs="Times New Roman"/>
          <w:b/>
          <w:bCs/>
        </w:rPr>
      </w:pPr>
      <w:r w:rsidRPr="00050E7D">
        <w:rPr>
          <w:rFonts w:cs="Times New Roman"/>
        </w:rPr>
        <w:t>The Results of the Memorial Knockout Rounds w</w:t>
      </w:r>
      <w:r w:rsidR="00A644D9" w:rsidRPr="00050E7D">
        <w:rPr>
          <w:rFonts w:cs="Times New Roman"/>
        </w:rPr>
        <w:t>ill</w:t>
      </w:r>
      <w:r w:rsidRPr="00050E7D">
        <w:rPr>
          <w:rFonts w:cs="Times New Roman"/>
        </w:rPr>
        <w:t xml:space="preserve"> be relea</w:t>
      </w:r>
      <w:r w:rsidR="00C6463A" w:rsidRPr="00050E7D">
        <w:rPr>
          <w:rFonts w:cs="Times New Roman"/>
        </w:rPr>
        <w:t xml:space="preserve">sed on </w:t>
      </w:r>
      <w:r w:rsidR="00C6463A" w:rsidRPr="00050E7D">
        <w:rPr>
          <w:rFonts w:cs="Times New Roman"/>
          <w:b/>
          <w:bCs/>
        </w:rPr>
        <w:t>24</w:t>
      </w:r>
      <w:r w:rsidR="00C6463A" w:rsidRPr="00050E7D">
        <w:rPr>
          <w:rFonts w:cs="Times New Roman"/>
          <w:b/>
          <w:bCs/>
          <w:vertAlign w:val="superscript"/>
        </w:rPr>
        <w:t>th</w:t>
      </w:r>
      <w:r w:rsidR="00C6463A" w:rsidRPr="00050E7D">
        <w:rPr>
          <w:rFonts w:cs="Times New Roman"/>
          <w:b/>
          <w:bCs/>
        </w:rPr>
        <w:t xml:space="preserve"> January 2022. </w:t>
      </w:r>
    </w:p>
    <w:p w14:paraId="3180ADD8" w14:textId="77777777" w:rsidR="00C6463A" w:rsidRPr="00050E7D" w:rsidRDefault="00C6463A" w:rsidP="00C6463A">
      <w:pPr>
        <w:pStyle w:val="BodyText"/>
        <w:ind w:left="1080"/>
        <w:jc w:val="both"/>
        <w:rPr>
          <w:rFonts w:cs="Times New Roman"/>
        </w:rPr>
      </w:pPr>
    </w:p>
    <w:p w14:paraId="0A13CD26" w14:textId="05E28D5A" w:rsidR="004C6F4B" w:rsidRPr="00050E7D" w:rsidRDefault="00C6463A" w:rsidP="00C6463A">
      <w:pPr>
        <w:pStyle w:val="BodyText"/>
        <w:numPr>
          <w:ilvl w:val="0"/>
          <w:numId w:val="13"/>
        </w:numPr>
        <w:jc w:val="both"/>
        <w:rPr>
          <w:rFonts w:cs="Times New Roman"/>
        </w:rPr>
      </w:pPr>
      <w:r w:rsidRPr="00050E7D">
        <w:rPr>
          <w:rFonts w:cs="Times New Roman"/>
        </w:rPr>
        <w:t xml:space="preserve">Top 24 Teams </w:t>
      </w:r>
      <w:r w:rsidR="00A644D9" w:rsidRPr="00050E7D">
        <w:rPr>
          <w:rFonts w:cs="Times New Roman"/>
        </w:rPr>
        <w:t>who</w:t>
      </w:r>
      <w:r w:rsidRPr="00050E7D">
        <w:rPr>
          <w:rFonts w:cs="Times New Roman"/>
        </w:rPr>
        <w:t xml:space="preserve"> will qualify in the Memorial Knockout round w</w:t>
      </w:r>
      <w:r w:rsidR="00A644D9" w:rsidRPr="00050E7D">
        <w:rPr>
          <w:rFonts w:cs="Times New Roman"/>
        </w:rPr>
        <w:t>ill</w:t>
      </w:r>
      <w:r w:rsidRPr="00050E7D">
        <w:rPr>
          <w:rFonts w:cs="Times New Roman"/>
        </w:rPr>
        <w:t xml:space="preserve"> be communicated via email about the result of the same</w:t>
      </w:r>
    </w:p>
    <w:p w14:paraId="29674E7F" w14:textId="77777777" w:rsidR="00B66EC0" w:rsidRPr="00050E7D" w:rsidRDefault="00B66EC0" w:rsidP="00B66EC0">
      <w:pPr>
        <w:pStyle w:val="BodyText"/>
        <w:rPr>
          <w:rFonts w:cs="Times New Roman"/>
          <w:sz w:val="28"/>
        </w:rPr>
      </w:pPr>
    </w:p>
    <w:p w14:paraId="7B3B2431" w14:textId="77777777" w:rsidR="00B66EC0" w:rsidRPr="00050E7D" w:rsidRDefault="00B66EC0" w:rsidP="00B66EC0">
      <w:pPr>
        <w:pStyle w:val="ListParagraph"/>
        <w:widowControl w:val="0"/>
        <w:numPr>
          <w:ilvl w:val="0"/>
          <w:numId w:val="7"/>
        </w:numPr>
        <w:tabs>
          <w:tab w:val="left" w:pos="765"/>
        </w:tabs>
        <w:autoSpaceDE w:val="0"/>
        <w:autoSpaceDN w:val="0"/>
        <w:spacing w:before="214"/>
        <w:ind w:left="764" w:hanging="361"/>
        <w:contextualSpacing w:val="0"/>
        <w:jc w:val="left"/>
        <w:rPr>
          <w:rFonts w:ascii="Century Schoolbook" w:hAnsi="Century Schoolbook"/>
        </w:rPr>
      </w:pPr>
      <w:bookmarkStart w:id="8" w:name="5._RESEARCHER’S_TEST"/>
      <w:bookmarkStart w:id="9" w:name="_bookmark4"/>
      <w:bookmarkEnd w:id="8"/>
      <w:bookmarkEnd w:id="9"/>
      <w:r w:rsidRPr="00050E7D">
        <w:rPr>
          <w:rFonts w:ascii="Century Schoolbook" w:hAnsi="Century Schoolbook"/>
          <w:color w:val="2E5395"/>
        </w:rPr>
        <w:t>RESEARCHER’S</w:t>
      </w:r>
      <w:r w:rsidRPr="00050E7D">
        <w:rPr>
          <w:rFonts w:ascii="Century Schoolbook" w:hAnsi="Century Schoolbook"/>
          <w:color w:val="2E5395"/>
          <w:spacing w:val="3"/>
        </w:rPr>
        <w:t xml:space="preserve"> </w:t>
      </w:r>
      <w:r w:rsidRPr="00050E7D">
        <w:rPr>
          <w:rFonts w:ascii="Century Schoolbook" w:hAnsi="Century Schoolbook"/>
          <w:color w:val="2E5395"/>
        </w:rPr>
        <w:t>TEST</w:t>
      </w:r>
    </w:p>
    <w:p w14:paraId="26E865A3" w14:textId="77777777" w:rsidR="00B66EC0" w:rsidRPr="00050E7D" w:rsidRDefault="00B66EC0" w:rsidP="00B66EC0">
      <w:pPr>
        <w:pStyle w:val="BodyText"/>
        <w:spacing w:before="11"/>
        <w:rPr>
          <w:rFonts w:cs="Times New Roman"/>
          <w:sz w:val="27"/>
        </w:rPr>
      </w:pPr>
    </w:p>
    <w:p w14:paraId="3C8FDF2E" w14:textId="69C4FDBF" w:rsidR="00B66EC0" w:rsidRPr="00050E7D" w:rsidRDefault="00B66EC0" w:rsidP="00B66EC0">
      <w:pPr>
        <w:pStyle w:val="BodyText"/>
        <w:spacing w:line="360" w:lineRule="auto"/>
        <w:ind w:left="764"/>
        <w:jc w:val="both"/>
        <w:rPr>
          <w:rFonts w:cs="Times New Roman"/>
        </w:rPr>
      </w:pPr>
      <w:r w:rsidRPr="00050E7D">
        <w:rPr>
          <w:rFonts w:cs="Times New Roman"/>
        </w:rPr>
        <w:t xml:space="preserve">Researcher’s Test will be held on </w:t>
      </w:r>
      <w:r w:rsidR="000B4239" w:rsidRPr="00050E7D">
        <w:rPr>
          <w:rFonts w:cs="Times New Roman"/>
        </w:rPr>
        <w:t>11</w:t>
      </w:r>
      <w:r w:rsidR="000B4239" w:rsidRPr="00050E7D">
        <w:rPr>
          <w:rFonts w:cs="Times New Roman"/>
          <w:vertAlign w:val="superscript"/>
        </w:rPr>
        <w:t>th</w:t>
      </w:r>
      <w:r w:rsidRPr="00050E7D">
        <w:rPr>
          <w:rFonts w:cs="Times New Roman"/>
          <w:position w:val="6"/>
          <w:sz w:val="16"/>
        </w:rPr>
        <w:t xml:space="preserve"> </w:t>
      </w:r>
      <w:r w:rsidRPr="00050E7D">
        <w:rPr>
          <w:rFonts w:cs="Times New Roman"/>
        </w:rPr>
        <w:t>February 202</w:t>
      </w:r>
      <w:r w:rsidR="000B4239" w:rsidRPr="00050E7D">
        <w:rPr>
          <w:rFonts w:cs="Times New Roman"/>
        </w:rPr>
        <w:t>2</w:t>
      </w:r>
      <w:r w:rsidRPr="00050E7D">
        <w:rPr>
          <w:rFonts w:cs="Times New Roman"/>
        </w:rPr>
        <w:t xml:space="preserve">. The test will consist </w:t>
      </w:r>
      <w:r w:rsidRPr="00050E7D">
        <w:rPr>
          <w:rFonts w:cs="Times New Roman"/>
          <w:spacing w:val="-3"/>
        </w:rPr>
        <w:t xml:space="preserve">of </w:t>
      </w:r>
      <w:r w:rsidRPr="00050E7D">
        <w:rPr>
          <w:rFonts w:cs="Times New Roman"/>
        </w:rPr>
        <w:t xml:space="preserve">multiple-choice questions based </w:t>
      </w:r>
      <w:r w:rsidRPr="00050E7D">
        <w:rPr>
          <w:rFonts w:cs="Times New Roman"/>
          <w:spacing w:val="-3"/>
        </w:rPr>
        <w:t xml:space="preserve">on </w:t>
      </w:r>
      <w:r w:rsidRPr="00050E7D">
        <w:rPr>
          <w:rFonts w:cs="Times New Roman"/>
        </w:rPr>
        <w:t>the moot proposition and relevant legal provisions. Only the researcher in each team is permitted to participate in the Researcher’s Test.</w:t>
      </w:r>
    </w:p>
    <w:p w14:paraId="7671ADB1" w14:textId="77777777" w:rsidR="00B66EC0" w:rsidRPr="00050E7D" w:rsidRDefault="00B66EC0" w:rsidP="00B66EC0">
      <w:pPr>
        <w:pStyle w:val="ListParagraph"/>
        <w:widowControl w:val="0"/>
        <w:numPr>
          <w:ilvl w:val="0"/>
          <w:numId w:val="7"/>
        </w:numPr>
        <w:tabs>
          <w:tab w:val="left" w:pos="765"/>
        </w:tabs>
        <w:autoSpaceDE w:val="0"/>
        <w:autoSpaceDN w:val="0"/>
        <w:spacing w:before="244"/>
        <w:ind w:left="764" w:hanging="361"/>
        <w:contextualSpacing w:val="0"/>
        <w:jc w:val="left"/>
        <w:rPr>
          <w:rFonts w:ascii="Century Schoolbook" w:hAnsi="Century Schoolbook"/>
        </w:rPr>
      </w:pPr>
      <w:bookmarkStart w:id="10" w:name="6._ORAL_ROUNDS"/>
      <w:bookmarkStart w:id="11" w:name="_bookmark5"/>
      <w:bookmarkEnd w:id="10"/>
      <w:bookmarkEnd w:id="11"/>
      <w:r w:rsidRPr="00050E7D">
        <w:rPr>
          <w:rFonts w:ascii="Century Schoolbook" w:hAnsi="Century Schoolbook"/>
          <w:color w:val="2E5395"/>
        </w:rPr>
        <w:t>ORAL</w:t>
      </w:r>
      <w:r w:rsidRPr="00050E7D">
        <w:rPr>
          <w:rFonts w:ascii="Century Schoolbook" w:hAnsi="Century Schoolbook"/>
          <w:color w:val="2E5395"/>
          <w:spacing w:val="-3"/>
        </w:rPr>
        <w:t xml:space="preserve"> </w:t>
      </w:r>
      <w:r w:rsidRPr="00050E7D">
        <w:rPr>
          <w:rFonts w:ascii="Century Schoolbook" w:hAnsi="Century Schoolbook"/>
          <w:color w:val="2E5395"/>
        </w:rPr>
        <w:t>ROUNDS</w:t>
      </w:r>
    </w:p>
    <w:p w14:paraId="0221522C" w14:textId="77777777" w:rsidR="00B66EC0" w:rsidRPr="00050E7D" w:rsidRDefault="00B66EC0" w:rsidP="00B66EC0">
      <w:pPr>
        <w:pStyle w:val="BodyText"/>
        <w:spacing w:before="6"/>
        <w:rPr>
          <w:rFonts w:cs="Times New Roman"/>
          <w:sz w:val="27"/>
        </w:rPr>
      </w:pPr>
    </w:p>
    <w:p w14:paraId="535A00A1" w14:textId="48C099BF" w:rsidR="00B66EC0" w:rsidRPr="00050E7D" w:rsidRDefault="00B66EC0" w:rsidP="00B66EC0">
      <w:pPr>
        <w:pStyle w:val="ListParagraph"/>
        <w:widowControl w:val="0"/>
        <w:numPr>
          <w:ilvl w:val="1"/>
          <w:numId w:val="7"/>
        </w:numPr>
        <w:tabs>
          <w:tab w:val="left" w:pos="1332"/>
        </w:tabs>
        <w:autoSpaceDE w:val="0"/>
        <w:autoSpaceDN w:val="0"/>
        <w:spacing w:line="360" w:lineRule="auto"/>
        <w:ind w:left="1331" w:right="111"/>
        <w:contextualSpacing w:val="0"/>
        <w:jc w:val="both"/>
        <w:rPr>
          <w:rFonts w:ascii="Century Schoolbook" w:hAnsi="Century Schoolbook"/>
        </w:rPr>
      </w:pPr>
      <w:r w:rsidRPr="00050E7D">
        <w:rPr>
          <w:rFonts w:ascii="Century Schoolbook" w:hAnsi="Century Schoolbook"/>
        </w:rPr>
        <w:t xml:space="preserve">The oral rounds will consist of preliminary rounds </w:t>
      </w:r>
      <w:r w:rsidR="0098445B" w:rsidRPr="00050E7D">
        <w:rPr>
          <w:rFonts w:ascii="Century Schoolbook" w:hAnsi="Century Schoolbook"/>
        </w:rPr>
        <w:t xml:space="preserve">(1 &amp; 2) </w:t>
      </w:r>
      <w:r w:rsidRPr="00050E7D">
        <w:rPr>
          <w:rFonts w:ascii="Century Schoolbook" w:hAnsi="Century Schoolbook"/>
        </w:rPr>
        <w:t xml:space="preserve">followed by the quarter- final, semi-final and final rounds </w:t>
      </w:r>
      <w:r w:rsidRPr="00050E7D">
        <w:rPr>
          <w:rFonts w:ascii="Century Schoolbook" w:hAnsi="Century Schoolbook"/>
          <w:spacing w:val="-3"/>
        </w:rPr>
        <w:t xml:space="preserve">on </w:t>
      </w:r>
      <w:r w:rsidRPr="00050E7D">
        <w:rPr>
          <w:rFonts w:ascii="Century Schoolbook" w:hAnsi="Century Schoolbook"/>
        </w:rPr>
        <w:t>a knockout</w:t>
      </w:r>
      <w:r w:rsidRPr="00050E7D">
        <w:rPr>
          <w:rFonts w:ascii="Century Schoolbook" w:hAnsi="Century Schoolbook"/>
          <w:spacing w:val="-6"/>
        </w:rPr>
        <w:t xml:space="preserve"> </w:t>
      </w:r>
      <w:r w:rsidRPr="00050E7D">
        <w:rPr>
          <w:rFonts w:ascii="Century Schoolbook" w:hAnsi="Century Schoolbook"/>
        </w:rPr>
        <w:t>basis.</w:t>
      </w:r>
    </w:p>
    <w:p w14:paraId="3ED7057F" w14:textId="0ACF735A" w:rsidR="00B66EC0" w:rsidRPr="00050E7D" w:rsidRDefault="00B66EC0" w:rsidP="00B66EC0">
      <w:pPr>
        <w:pStyle w:val="ListParagraph"/>
        <w:widowControl w:val="0"/>
        <w:numPr>
          <w:ilvl w:val="1"/>
          <w:numId w:val="7"/>
        </w:numPr>
        <w:tabs>
          <w:tab w:val="left" w:pos="1332"/>
        </w:tabs>
        <w:autoSpaceDE w:val="0"/>
        <w:autoSpaceDN w:val="0"/>
        <w:spacing w:line="362" w:lineRule="auto"/>
        <w:ind w:left="1331" w:right="120"/>
        <w:contextualSpacing w:val="0"/>
        <w:jc w:val="both"/>
        <w:rPr>
          <w:rFonts w:ascii="Century Schoolbook" w:hAnsi="Century Schoolbook"/>
        </w:rPr>
      </w:pPr>
      <w:r w:rsidRPr="00050E7D">
        <w:rPr>
          <w:rFonts w:ascii="Century Schoolbook" w:hAnsi="Century Schoolbook"/>
        </w:rPr>
        <w:t>The petitioners will first submit their arguments, followed by the respondents. Both rebuttals and sur-rebuttals are</w:t>
      </w:r>
      <w:r w:rsidRPr="00050E7D">
        <w:rPr>
          <w:rFonts w:ascii="Century Schoolbook" w:hAnsi="Century Schoolbook"/>
          <w:spacing w:val="-1"/>
        </w:rPr>
        <w:t xml:space="preserve"> </w:t>
      </w:r>
      <w:r w:rsidRPr="00050E7D">
        <w:rPr>
          <w:rFonts w:ascii="Century Schoolbook" w:hAnsi="Century Schoolbook"/>
        </w:rPr>
        <w:t>allowed</w:t>
      </w:r>
      <w:r w:rsidR="0098445B" w:rsidRPr="00050E7D">
        <w:rPr>
          <w:rFonts w:ascii="Century Schoolbook" w:hAnsi="Century Schoolbook"/>
        </w:rPr>
        <w:t xml:space="preserve"> upon the </w:t>
      </w:r>
      <w:r w:rsidR="0098445B" w:rsidRPr="00050E7D">
        <w:rPr>
          <w:rFonts w:ascii="Century Schoolbook" w:hAnsi="Century Schoolbook"/>
        </w:rPr>
        <w:lastRenderedPageBreak/>
        <w:t>permission given by the Judges</w:t>
      </w:r>
      <w:r w:rsidRPr="00050E7D">
        <w:rPr>
          <w:rFonts w:ascii="Century Schoolbook" w:hAnsi="Century Schoolbook"/>
        </w:rPr>
        <w:t>.</w:t>
      </w:r>
    </w:p>
    <w:p w14:paraId="59FA9DEB" w14:textId="142F959D" w:rsidR="00B66EC0" w:rsidRPr="00050E7D" w:rsidRDefault="00B66EC0" w:rsidP="00B66EC0">
      <w:pPr>
        <w:pStyle w:val="ListParagraph"/>
        <w:widowControl w:val="0"/>
        <w:numPr>
          <w:ilvl w:val="1"/>
          <w:numId w:val="7"/>
        </w:numPr>
        <w:tabs>
          <w:tab w:val="left" w:pos="1332"/>
        </w:tabs>
        <w:autoSpaceDE w:val="0"/>
        <w:autoSpaceDN w:val="0"/>
        <w:spacing w:line="360" w:lineRule="auto"/>
        <w:ind w:left="1331" w:right="110"/>
        <w:contextualSpacing w:val="0"/>
        <w:jc w:val="both"/>
        <w:rPr>
          <w:rFonts w:ascii="Century Schoolbook" w:hAnsi="Century Schoolbook"/>
        </w:rPr>
      </w:pPr>
      <w:r w:rsidRPr="00050E7D">
        <w:rPr>
          <w:rFonts w:ascii="Century Schoolbook" w:hAnsi="Century Schoolbook"/>
        </w:rPr>
        <w:t>The</w:t>
      </w:r>
      <w:r w:rsidRPr="00050E7D">
        <w:rPr>
          <w:rFonts w:ascii="Century Schoolbook" w:hAnsi="Century Schoolbook"/>
          <w:spacing w:val="-8"/>
        </w:rPr>
        <w:t xml:space="preserve"> </w:t>
      </w:r>
      <w:r w:rsidRPr="00050E7D">
        <w:rPr>
          <w:rFonts w:ascii="Century Schoolbook" w:hAnsi="Century Schoolbook"/>
        </w:rPr>
        <w:t>draw</w:t>
      </w:r>
      <w:r w:rsidRPr="00050E7D">
        <w:rPr>
          <w:rFonts w:ascii="Century Schoolbook" w:hAnsi="Century Schoolbook"/>
          <w:spacing w:val="-6"/>
        </w:rPr>
        <w:t xml:space="preserve"> </w:t>
      </w:r>
      <w:r w:rsidRPr="00050E7D">
        <w:rPr>
          <w:rFonts w:ascii="Century Schoolbook" w:hAnsi="Century Schoolbook"/>
        </w:rPr>
        <w:t>of</w:t>
      </w:r>
      <w:r w:rsidRPr="00050E7D">
        <w:rPr>
          <w:rFonts w:ascii="Century Schoolbook" w:hAnsi="Century Schoolbook"/>
          <w:spacing w:val="-10"/>
        </w:rPr>
        <w:t xml:space="preserve"> </w:t>
      </w:r>
      <w:r w:rsidRPr="00050E7D">
        <w:rPr>
          <w:rFonts w:ascii="Century Schoolbook" w:hAnsi="Century Schoolbook"/>
        </w:rPr>
        <w:t>lots</w:t>
      </w:r>
      <w:r w:rsidRPr="00050E7D">
        <w:rPr>
          <w:rFonts w:ascii="Century Schoolbook" w:hAnsi="Century Schoolbook"/>
          <w:spacing w:val="-7"/>
        </w:rPr>
        <w:t xml:space="preserve"> </w:t>
      </w:r>
      <w:r w:rsidRPr="00050E7D">
        <w:rPr>
          <w:rFonts w:ascii="Century Schoolbook" w:hAnsi="Century Schoolbook"/>
        </w:rPr>
        <w:t>for</w:t>
      </w:r>
      <w:r w:rsidRPr="00050E7D">
        <w:rPr>
          <w:rFonts w:ascii="Century Schoolbook" w:hAnsi="Century Schoolbook"/>
          <w:spacing w:val="-8"/>
        </w:rPr>
        <w:t xml:space="preserve"> </w:t>
      </w:r>
      <w:r w:rsidRPr="00050E7D">
        <w:rPr>
          <w:rFonts w:ascii="Century Schoolbook" w:hAnsi="Century Schoolbook"/>
        </w:rPr>
        <w:t>the</w:t>
      </w:r>
      <w:r w:rsidRPr="00050E7D">
        <w:rPr>
          <w:rFonts w:ascii="Century Schoolbook" w:hAnsi="Century Schoolbook"/>
          <w:spacing w:val="-4"/>
        </w:rPr>
        <w:t xml:space="preserve"> </w:t>
      </w:r>
      <w:r w:rsidRPr="00050E7D">
        <w:rPr>
          <w:rFonts w:ascii="Century Schoolbook" w:hAnsi="Century Schoolbook"/>
        </w:rPr>
        <w:t>preliminary</w:t>
      </w:r>
      <w:r w:rsidRPr="00050E7D">
        <w:rPr>
          <w:rFonts w:ascii="Century Schoolbook" w:hAnsi="Century Schoolbook"/>
          <w:spacing w:val="-7"/>
        </w:rPr>
        <w:t xml:space="preserve"> </w:t>
      </w:r>
      <w:r w:rsidRPr="00050E7D">
        <w:rPr>
          <w:rFonts w:ascii="Century Schoolbook" w:hAnsi="Century Schoolbook"/>
        </w:rPr>
        <w:t>rounds</w:t>
      </w:r>
      <w:r w:rsidRPr="00050E7D">
        <w:rPr>
          <w:rFonts w:ascii="Century Schoolbook" w:hAnsi="Century Schoolbook"/>
          <w:spacing w:val="-11"/>
        </w:rPr>
        <w:t xml:space="preserve"> </w:t>
      </w:r>
      <w:r w:rsidRPr="00050E7D">
        <w:rPr>
          <w:rFonts w:ascii="Century Schoolbook" w:hAnsi="Century Schoolbook"/>
        </w:rPr>
        <w:t>and</w:t>
      </w:r>
      <w:r w:rsidRPr="00050E7D">
        <w:rPr>
          <w:rFonts w:ascii="Century Schoolbook" w:hAnsi="Century Schoolbook"/>
          <w:spacing w:val="-3"/>
        </w:rPr>
        <w:t xml:space="preserve"> </w:t>
      </w:r>
      <w:r w:rsidRPr="00050E7D">
        <w:rPr>
          <w:rFonts w:ascii="Century Schoolbook" w:hAnsi="Century Schoolbook"/>
        </w:rPr>
        <w:t>exchange</w:t>
      </w:r>
      <w:r w:rsidRPr="00050E7D">
        <w:rPr>
          <w:rFonts w:ascii="Century Schoolbook" w:hAnsi="Century Schoolbook"/>
          <w:spacing w:val="-12"/>
        </w:rPr>
        <w:t xml:space="preserve"> </w:t>
      </w:r>
      <w:r w:rsidRPr="00050E7D">
        <w:rPr>
          <w:rFonts w:ascii="Century Schoolbook" w:hAnsi="Century Schoolbook"/>
        </w:rPr>
        <w:t>of</w:t>
      </w:r>
      <w:r w:rsidRPr="00050E7D">
        <w:rPr>
          <w:rFonts w:ascii="Century Schoolbook" w:hAnsi="Century Schoolbook"/>
          <w:spacing w:val="-5"/>
        </w:rPr>
        <w:t xml:space="preserve"> </w:t>
      </w:r>
      <w:r w:rsidRPr="00050E7D">
        <w:rPr>
          <w:rFonts w:ascii="Century Schoolbook" w:hAnsi="Century Schoolbook"/>
        </w:rPr>
        <w:t>memorials</w:t>
      </w:r>
      <w:r w:rsidRPr="00050E7D">
        <w:rPr>
          <w:rFonts w:ascii="Century Schoolbook" w:hAnsi="Century Schoolbook"/>
          <w:spacing w:val="-4"/>
        </w:rPr>
        <w:t xml:space="preserve"> </w:t>
      </w:r>
      <w:r w:rsidRPr="00050E7D">
        <w:rPr>
          <w:rFonts w:ascii="Century Schoolbook" w:hAnsi="Century Schoolbook"/>
        </w:rPr>
        <w:t xml:space="preserve">will be held following the Inauguration Ceremony on </w:t>
      </w:r>
      <w:r w:rsidR="000B4239" w:rsidRPr="00050E7D">
        <w:rPr>
          <w:rFonts w:ascii="Century Schoolbook" w:hAnsi="Century Schoolbook"/>
        </w:rPr>
        <w:t>11</w:t>
      </w:r>
      <w:r w:rsidRPr="00050E7D">
        <w:rPr>
          <w:rFonts w:ascii="Century Schoolbook" w:hAnsi="Century Schoolbook"/>
          <w:position w:val="6"/>
          <w:sz w:val="16"/>
        </w:rPr>
        <w:t xml:space="preserve">th </w:t>
      </w:r>
      <w:r w:rsidRPr="00050E7D">
        <w:rPr>
          <w:rFonts w:ascii="Century Schoolbook" w:hAnsi="Century Schoolbook"/>
        </w:rPr>
        <w:t>February 202</w:t>
      </w:r>
      <w:r w:rsidR="0098445B" w:rsidRPr="00050E7D">
        <w:rPr>
          <w:rFonts w:ascii="Century Schoolbook" w:hAnsi="Century Schoolbook"/>
        </w:rPr>
        <w:t>2</w:t>
      </w:r>
      <w:r w:rsidRPr="00050E7D">
        <w:rPr>
          <w:rFonts w:ascii="Century Schoolbook" w:hAnsi="Century Schoolbook"/>
        </w:rPr>
        <w:t>.</w:t>
      </w:r>
    </w:p>
    <w:p w14:paraId="7E8936D4" w14:textId="77777777" w:rsidR="00B66EC0" w:rsidRPr="00050E7D" w:rsidRDefault="00B66EC0" w:rsidP="00B66EC0">
      <w:pPr>
        <w:pStyle w:val="ListParagraph"/>
        <w:widowControl w:val="0"/>
        <w:numPr>
          <w:ilvl w:val="1"/>
          <w:numId w:val="7"/>
        </w:numPr>
        <w:tabs>
          <w:tab w:val="left" w:pos="1332"/>
        </w:tabs>
        <w:autoSpaceDE w:val="0"/>
        <w:autoSpaceDN w:val="0"/>
        <w:spacing w:line="360" w:lineRule="auto"/>
        <w:ind w:left="1331" w:right="111"/>
        <w:contextualSpacing w:val="0"/>
        <w:jc w:val="both"/>
        <w:rPr>
          <w:rFonts w:ascii="Century Schoolbook" w:hAnsi="Century Schoolbook"/>
        </w:rPr>
      </w:pPr>
      <w:r w:rsidRPr="00050E7D">
        <w:rPr>
          <w:rFonts w:ascii="Century Schoolbook" w:hAnsi="Century Schoolbook"/>
        </w:rPr>
        <w:t>Each team will get a total of 30 minutes to present their case during the rounds followed by three minutes per team for a rebuttal or</w:t>
      </w:r>
      <w:r w:rsidRPr="00050E7D">
        <w:rPr>
          <w:rFonts w:ascii="Century Schoolbook" w:hAnsi="Century Schoolbook"/>
          <w:spacing w:val="-16"/>
        </w:rPr>
        <w:t xml:space="preserve"> </w:t>
      </w:r>
      <w:r w:rsidRPr="00050E7D">
        <w:rPr>
          <w:rFonts w:ascii="Century Schoolbook" w:hAnsi="Century Schoolbook"/>
        </w:rPr>
        <w:t>sur-rebuttal.</w:t>
      </w:r>
    </w:p>
    <w:p w14:paraId="710969E2" w14:textId="77777777" w:rsidR="00B66EC0" w:rsidRPr="00050E7D" w:rsidRDefault="00B66EC0" w:rsidP="00B66EC0">
      <w:pPr>
        <w:pStyle w:val="ListParagraph"/>
        <w:widowControl w:val="0"/>
        <w:numPr>
          <w:ilvl w:val="1"/>
          <w:numId w:val="7"/>
        </w:numPr>
        <w:tabs>
          <w:tab w:val="left" w:pos="1332"/>
        </w:tabs>
        <w:autoSpaceDE w:val="0"/>
        <w:autoSpaceDN w:val="0"/>
        <w:spacing w:line="362" w:lineRule="auto"/>
        <w:ind w:left="1331" w:right="117"/>
        <w:contextualSpacing w:val="0"/>
        <w:jc w:val="both"/>
        <w:rPr>
          <w:rFonts w:ascii="Century Schoolbook" w:hAnsi="Century Schoolbook"/>
        </w:rPr>
      </w:pPr>
      <w:r w:rsidRPr="00050E7D">
        <w:rPr>
          <w:rFonts w:ascii="Century Schoolbook" w:hAnsi="Century Schoolbook"/>
        </w:rPr>
        <w:t>Rebuttals and sur-rebuttals are limited to issues raised in the arguments raised during the oral rounds by the opponent</w:t>
      </w:r>
      <w:r w:rsidRPr="00050E7D">
        <w:rPr>
          <w:rFonts w:ascii="Century Schoolbook" w:hAnsi="Century Schoolbook"/>
          <w:spacing w:val="-10"/>
        </w:rPr>
        <w:t xml:space="preserve"> </w:t>
      </w:r>
      <w:r w:rsidRPr="00050E7D">
        <w:rPr>
          <w:rFonts w:ascii="Century Schoolbook" w:hAnsi="Century Schoolbook"/>
        </w:rPr>
        <w:t>teams.</w:t>
      </w:r>
    </w:p>
    <w:p w14:paraId="11300182" w14:textId="77777777" w:rsidR="00B66EC0" w:rsidRPr="00050E7D" w:rsidRDefault="00B66EC0" w:rsidP="00B66EC0">
      <w:pPr>
        <w:pStyle w:val="ListParagraph"/>
        <w:widowControl w:val="0"/>
        <w:numPr>
          <w:ilvl w:val="1"/>
          <w:numId w:val="7"/>
        </w:numPr>
        <w:tabs>
          <w:tab w:val="left" w:pos="1332"/>
        </w:tabs>
        <w:autoSpaceDE w:val="0"/>
        <w:autoSpaceDN w:val="0"/>
        <w:spacing w:line="360" w:lineRule="auto"/>
        <w:ind w:left="1331" w:right="120"/>
        <w:contextualSpacing w:val="0"/>
        <w:jc w:val="both"/>
        <w:rPr>
          <w:rFonts w:ascii="Century Schoolbook" w:hAnsi="Century Schoolbook"/>
        </w:rPr>
      </w:pPr>
      <w:r w:rsidRPr="00050E7D">
        <w:rPr>
          <w:rFonts w:ascii="Century Schoolbook" w:hAnsi="Century Schoolbook"/>
        </w:rPr>
        <w:t>Teams can choose the division of time per speaker at their discretion. However, each speaker must speak for a minimum of twelve</w:t>
      </w:r>
      <w:r w:rsidRPr="00050E7D">
        <w:rPr>
          <w:rFonts w:ascii="Century Schoolbook" w:hAnsi="Century Schoolbook"/>
          <w:spacing w:val="-12"/>
        </w:rPr>
        <w:t xml:space="preserve"> </w:t>
      </w:r>
      <w:r w:rsidRPr="00050E7D">
        <w:rPr>
          <w:rFonts w:ascii="Century Schoolbook" w:hAnsi="Century Schoolbook"/>
        </w:rPr>
        <w:t>minutes.</w:t>
      </w:r>
    </w:p>
    <w:p w14:paraId="79B69C2F" w14:textId="77777777" w:rsidR="00B66EC0" w:rsidRPr="00050E7D" w:rsidRDefault="00B66EC0" w:rsidP="00B66EC0">
      <w:pPr>
        <w:pStyle w:val="ListParagraph"/>
        <w:widowControl w:val="0"/>
        <w:numPr>
          <w:ilvl w:val="1"/>
          <w:numId w:val="7"/>
        </w:numPr>
        <w:tabs>
          <w:tab w:val="left" w:pos="1332"/>
        </w:tabs>
        <w:autoSpaceDE w:val="0"/>
        <w:autoSpaceDN w:val="0"/>
        <w:spacing w:line="287" w:lineRule="exact"/>
        <w:ind w:left="1331" w:hanging="362"/>
        <w:contextualSpacing w:val="0"/>
        <w:jc w:val="both"/>
        <w:rPr>
          <w:rFonts w:ascii="Century Schoolbook" w:hAnsi="Century Schoolbook"/>
        </w:rPr>
      </w:pPr>
      <w:r w:rsidRPr="00050E7D">
        <w:rPr>
          <w:rFonts w:ascii="Century Schoolbook" w:hAnsi="Century Schoolbook"/>
        </w:rPr>
        <w:t>Oral arguments are limited to issues disclosed in the moot</w:t>
      </w:r>
      <w:r w:rsidRPr="00050E7D">
        <w:rPr>
          <w:rFonts w:ascii="Century Schoolbook" w:hAnsi="Century Schoolbook"/>
          <w:spacing w:val="-15"/>
        </w:rPr>
        <w:t xml:space="preserve"> </w:t>
      </w:r>
      <w:r w:rsidRPr="00050E7D">
        <w:rPr>
          <w:rFonts w:ascii="Century Schoolbook" w:hAnsi="Century Schoolbook"/>
        </w:rPr>
        <w:t>proposition.</w:t>
      </w:r>
    </w:p>
    <w:p w14:paraId="6D92AD9C" w14:textId="77777777" w:rsidR="00B66EC0" w:rsidRPr="00050E7D" w:rsidRDefault="00B66EC0" w:rsidP="00B66EC0">
      <w:pPr>
        <w:pStyle w:val="ListParagraph"/>
        <w:widowControl w:val="0"/>
        <w:numPr>
          <w:ilvl w:val="1"/>
          <w:numId w:val="7"/>
        </w:numPr>
        <w:tabs>
          <w:tab w:val="left" w:pos="1332"/>
        </w:tabs>
        <w:autoSpaceDE w:val="0"/>
        <w:autoSpaceDN w:val="0"/>
        <w:spacing w:before="135" w:line="360" w:lineRule="auto"/>
        <w:ind w:left="1331" w:right="104"/>
        <w:contextualSpacing w:val="0"/>
        <w:jc w:val="both"/>
        <w:rPr>
          <w:rFonts w:ascii="Century Schoolbook" w:hAnsi="Century Schoolbook"/>
        </w:rPr>
      </w:pPr>
      <w:r w:rsidRPr="00050E7D">
        <w:rPr>
          <w:rFonts w:ascii="Century Schoolbook" w:hAnsi="Century Schoolbook"/>
        </w:rPr>
        <w:t xml:space="preserve">Teams may submit a compendium </w:t>
      </w:r>
      <w:r w:rsidRPr="00050E7D">
        <w:rPr>
          <w:rFonts w:ascii="Century Schoolbook" w:hAnsi="Century Schoolbook"/>
          <w:spacing w:val="-3"/>
        </w:rPr>
        <w:t xml:space="preserve">of </w:t>
      </w:r>
      <w:r w:rsidRPr="00050E7D">
        <w:rPr>
          <w:rFonts w:ascii="Century Schoolbook" w:hAnsi="Century Schoolbook"/>
        </w:rPr>
        <w:t>cases, scholarly articles and papers and</w:t>
      </w:r>
      <w:r w:rsidRPr="00050E7D">
        <w:rPr>
          <w:rFonts w:ascii="Century Schoolbook" w:hAnsi="Century Schoolbook"/>
          <w:spacing w:val="-13"/>
        </w:rPr>
        <w:t xml:space="preserve"> </w:t>
      </w:r>
      <w:r w:rsidRPr="00050E7D">
        <w:rPr>
          <w:rFonts w:ascii="Century Schoolbook" w:hAnsi="Century Schoolbook"/>
        </w:rPr>
        <w:t>statutory</w:t>
      </w:r>
      <w:r w:rsidRPr="00050E7D">
        <w:rPr>
          <w:rFonts w:ascii="Century Schoolbook" w:hAnsi="Century Schoolbook"/>
          <w:spacing w:val="-11"/>
        </w:rPr>
        <w:t xml:space="preserve"> </w:t>
      </w:r>
      <w:r w:rsidRPr="00050E7D">
        <w:rPr>
          <w:rFonts w:ascii="Century Schoolbook" w:hAnsi="Century Schoolbook"/>
        </w:rPr>
        <w:t>provisions</w:t>
      </w:r>
      <w:r w:rsidRPr="00050E7D">
        <w:rPr>
          <w:rFonts w:ascii="Century Schoolbook" w:hAnsi="Century Schoolbook"/>
          <w:spacing w:val="-14"/>
        </w:rPr>
        <w:t xml:space="preserve"> </w:t>
      </w:r>
      <w:r w:rsidRPr="00050E7D">
        <w:rPr>
          <w:rFonts w:ascii="Century Schoolbook" w:hAnsi="Century Schoolbook"/>
        </w:rPr>
        <w:t>to</w:t>
      </w:r>
      <w:r w:rsidRPr="00050E7D">
        <w:rPr>
          <w:rFonts w:ascii="Century Schoolbook" w:hAnsi="Century Schoolbook"/>
          <w:spacing w:val="-12"/>
        </w:rPr>
        <w:t xml:space="preserve"> </w:t>
      </w:r>
      <w:r w:rsidRPr="00050E7D">
        <w:rPr>
          <w:rFonts w:ascii="Century Schoolbook" w:hAnsi="Century Schoolbook"/>
        </w:rPr>
        <w:t>support</w:t>
      </w:r>
      <w:r w:rsidRPr="00050E7D">
        <w:rPr>
          <w:rFonts w:ascii="Century Schoolbook" w:hAnsi="Century Schoolbook"/>
          <w:spacing w:val="-16"/>
        </w:rPr>
        <w:t xml:space="preserve"> </w:t>
      </w:r>
      <w:r w:rsidRPr="00050E7D">
        <w:rPr>
          <w:rFonts w:ascii="Century Schoolbook" w:hAnsi="Century Schoolbook"/>
        </w:rPr>
        <w:t>their</w:t>
      </w:r>
      <w:r w:rsidRPr="00050E7D">
        <w:rPr>
          <w:rFonts w:ascii="Century Schoolbook" w:hAnsi="Century Schoolbook"/>
          <w:spacing w:val="-14"/>
        </w:rPr>
        <w:t xml:space="preserve"> </w:t>
      </w:r>
      <w:r w:rsidRPr="00050E7D">
        <w:rPr>
          <w:rFonts w:ascii="Century Schoolbook" w:hAnsi="Century Schoolbook"/>
        </w:rPr>
        <w:t>arguments</w:t>
      </w:r>
      <w:r w:rsidRPr="00050E7D">
        <w:rPr>
          <w:rFonts w:ascii="Century Schoolbook" w:hAnsi="Century Schoolbook"/>
          <w:spacing w:val="-15"/>
        </w:rPr>
        <w:t xml:space="preserve"> </w:t>
      </w:r>
      <w:r w:rsidRPr="00050E7D">
        <w:rPr>
          <w:rFonts w:ascii="Century Schoolbook" w:hAnsi="Century Schoolbook"/>
        </w:rPr>
        <w:t>during</w:t>
      </w:r>
      <w:r w:rsidRPr="00050E7D">
        <w:rPr>
          <w:rFonts w:ascii="Century Schoolbook" w:hAnsi="Century Schoolbook"/>
          <w:spacing w:val="-13"/>
        </w:rPr>
        <w:t xml:space="preserve"> </w:t>
      </w:r>
      <w:r w:rsidRPr="00050E7D">
        <w:rPr>
          <w:rFonts w:ascii="Century Schoolbook" w:hAnsi="Century Schoolbook"/>
        </w:rPr>
        <w:t>the</w:t>
      </w:r>
      <w:r w:rsidRPr="00050E7D">
        <w:rPr>
          <w:rFonts w:ascii="Century Schoolbook" w:hAnsi="Century Schoolbook"/>
          <w:spacing w:val="-14"/>
        </w:rPr>
        <w:t xml:space="preserve"> </w:t>
      </w:r>
      <w:r w:rsidRPr="00050E7D">
        <w:rPr>
          <w:rFonts w:ascii="Century Schoolbook" w:hAnsi="Century Schoolbook"/>
        </w:rPr>
        <w:t>oral</w:t>
      </w:r>
      <w:r w:rsidRPr="00050E7D">
        <w:rPr>
          <w:rFonts w:ascii="Century Schoolbook" w:hAnsi="Century Schoolbook"/>
          <w:spacing w:val="-7"/>
        </w:rPr>
        <w:t xml:space="preserve"> </w:t>
      </w:r>
      <w:r w:rsidRPr="00050E7D">
        <w:rPr>
          <w:rFonts w:ascii="Century Schoolbook" w:hAnsi="Century Schoolbook"/>
        </w:rPr>
        <w:t>rounds.</w:t>
      </w:r>
    </w:p>
    <w:p w14:paraId="2F1B214D" w14:textId="77777777" w:rsidR="00B66EC0" w:rsidRPr="00050E7D" w:rsidRDefault="00B66EC0" w:rsidP="00B66EC0">
      <w:pPr>
        <w:pStyle w:val="ListParagraph"/>
        <w:widowControl w:val="0"/>
        <w:numPr>
          <w:ilvl w:val="1"/>
          <w:numId w:val="7"/>
        </w:numPr>
        <w:tabs>
          <w:tab w:val="left" w:pos="1331"/>
          <w:tab w:val="left" w:pos="1332"/>
        </w:tabs>
        <w:autoSpaceDE w:val="0"/>
        <w:autoSpaceDN w:val="0"/>
        <w:spacing w:line="287" w:lineRule="exact"/>
        <w:ind w:left="1331" w:hanging="362"/>
        <w:contextualSpacing w:val="0"/>
        <w:jc w:val="both"/>
        <w:rPr>
          <w:rFonts w:ascii="Century Schoolbook" w:hAnsi="Century Schoolbook"/>
        </w:rPr>
      </w:pPr>
      <w:r w:rsidRPr="00050E7D">
        <w:rPr>
          <w:rFonts w:ascii="Century Schoolbook" w:hAnsi="Century Schoolbook"/>
        </w:rPr>
        <w:t>Use of any electronic gadget is not permitted during oral</w:t>
      </w:r>
      <w:r w:rsidRPr="00050E7D">
        <w:rPr>
          <w:rFonts w:ascii="Century Schoolbook" w:hAnsi="Century Schoolbook"/>
          <w:spacing w:val="-14"/>
        </w:rPr>
        <w:t xml:space="preserve"> </w:t>
      </w:r>
      <w:r w:rsidRPr="00050E7D">
        <w:rPr>
          <w:rFonts w:ascii="Century Schoolbook" w:hAnsi="Century Schoolbook"/>
        </w:rPr>
        <w:t>rounds.</w:t>
      </w:r>
    </w:p>
    <w:p w14:paraId="3ED9428B" w14:textId="20A7BE2D" w:rsidR="00B66EC0" w:rsidRPr="00050E7D" w:rsidRDefault="00B66EC0" w:rsidP="00B66EC0">
      <w:pPr>
        <w:pStyle w:val="ListParagraph"/>
        <w:widowControl w:val="0"/>
        <w:numPr>
          <w:ilvl w:val="1"/>
          <w:numId w:val="7"/>
        </w:numPr>
        <w:tabs>
          <w:tab w:val="left" w:pos="1332"/>
        </w:tabs>
        <w:autoSpaceDE w:val="0"/>
        <w:autoSpaceDN w:val="0"/>
        <w:spacing w:before="149" w:line="360" w:lineRule="auto"/>
        <w:ind w:left="1331" w:right="115"/>
        <w:contextualSpacing w:val="0"/>
        <w:jc w:val="both"/>
        <w:rPr>
          <w:rFonts w:ascii="Century Schoolbook" w:hAnsi="Century Schoolbook"/>
        </w:rPr>
      </w:pPr>
      <w:r w:rsidRPr="00050E7D">
        <w:rPr>
          <w:rFonts w:ascii="Century Schoolbook" w:hAnsi="Century Schoolbook"/>
        </w:rPr>
        <w:t xml:space="preserve">There will be two preliminary rounds on </w:t>
      </w:r>
      <w:r w:rsidR="0098445B" w:rsidRPr="00050E7D">
        <w:rPr>
          <w:rFonts w:ascii="Century Schoolbook" w:hAnsi="Century Schoolbook"/>
        </w:rPr>
        <w:t>5</w:t>
      </w:r>
      <w:r w:rsidRPr="00050E7D">
        <w:rPr>
          <w:rFonts w:ascii="Century Schoolbook" w:hAnsi="Century Schoolbook"/>
          <w:position w:val="6"/>
          <w:sz w:val="16"/>
        </w:rPr>
        <w:t xml:space="preserve">th </w:t>
      </w:r>
      <w:r w:rsidRPr="00050E7D">
        <w:rPr>
          <w:rFonts w:ascii="Century Schoolbook" w:hAnsi="Century Schoolbook"/>
        </w:rPr>
        <w:t>February 202</w:t>
      </w:r>
      <w:r w:rsidR="0098445B" w:rsidRPr="00050E7D">
        <w:rPr>
          <w:rFonts w:ascii="Century Schoolbook" w:hAnsi="Century Schoolbook"/>
        </w:rPr>
        <w:t>2</w:t>
      </w:r>
      <w:r w:rsidRPr="00050E7D">
        <w:rPr>
          <w:rFonts w:ascii="Century Schoolbook" w:hAnsi="Century Schoolbook"/>
        </w:rPr>
        <w:t xml:space="preserve"> wherein each team shall argue for the petitioners and</w:t>
      </w:r>
      <w:r w:rsidRPr="00050E7D">
        <w:rPr>
          <w:rFonts w:ascii="Century Schoolbook" w:hAnsi="Century Schoolbook"/>
          <w:spacing w:val="-10"/>
        </w:rPr>
        <w:t xml:space="preserve"> </w:t>
      </w:r>
      <w:r w:rsidRPr="00050E7D">
        <w:rPr>
          <w:rFonts w:ascii="Century Schoolbook" w:hAnsi="Century Schoolbook"/>
        </w:rPr>
        <w:t>respondents.</w:t>
      </w:r>
    </w:p>
    <w:p w14:paraId="2FDA917C" w14:textId="41D6E4A2" w:rsidR="00B66EC0" w:rsidRPr="00050E7D" w:rsidRDefault="00B66EC0" w:rsidP="00B66EC0">
      <w:pPr>
        <w:pStyle w:val="ListParagraph"/>
        <w:widowControl w:val="0"/>
        <w:numPr>
          <w:ilvl w:val="1"/>
          <w:numId w:val="7"/>
        </w:numPr>
        <w:tabs>
          <w:tab w:val="left" w:pos="1332"/>
        </w:tabs>
        <w:autoSpaceDE w:val="0"/>
        <w:autoSpaceDN w:val="0"/>
        <w:spacing w:line="360" w:lineRule="auto"/>
        <w:ind w:left="1331" w:right="112"/>
        <w:contextualSpacing w:val="0"/>
        <w:jc w:val="both"/>
        <w:rPr>
          <w:rFonts w:ascii="Century Schoolbook" w:hAnsi="Century Schoolbook"/>
        </w:rPr>
      </w:pPr>
      <w:r w:rsidRPr="00050E7D">
        <w:rPr>
          <w:rFonts w:ascii="Century Schoolbook" w:hAnsi="Century Schoolbook"/>
        </w:rPr>
        <w:t>The</w:t>
      </w:r>
      <w:r w:rsidRPr="00050E7D">
        <w:rPr>
          <w:rFonts w:ascii="Century Schoolbook" w:hAnsi="Century Schoolbook"/>
          <w:spacing w:val="-17"/>
        </w:rPr>
        <w:t xml:space="preserve"> </w:t>
      </w:r>
      <w:r w:rsidRPr="00050E7D">
        <w:rPr>
          <w:rFonts w:ascii="Century Schoolbook" w:hAnsi="Century Schoolbook"/>
        </w:rPr>
        <w:t>top</w:t>
      </w:r>
      <w:r w:rsidRPr="00050E7D">
        <w:rPr>
          <w:rFonts w:ascii="Century Schoolbook" w:hAnsi="Century Schoolbook"/>
          <w:spacing w:val="-15"/>
        </w:rPr>
        <w:t xml:space="preserve"> </w:t>
      </w:r>
      <w:r w:rsidRPr="00050E7D">
        <w:rPr>
          <w:rFonts w:ascii="Century Schoolbook" w:hAnsi="Century Schoolbook"/>
        </w:rPr>
        <w:t>eight</w:t>
      </w:r>
      <w:r w:rsidRPr="00050E7D">
        <w:rPr>
          <w:rFonts w:ascii="Century Schoolbook" w:hAnsi="Century Schoolbook"/>
          <w:spacing w:val="-19"/>
        </w:rPr>
        <w:t xml:space="preserve"> </w:t>
      </w:r>
      <w:r w:rsidRPr="00050E7D">
        <w:rPr>
          <w:rFonts w:ascii="Century Schoolbook" w:hAnsi="Century Schoolbook"/>
        </w:rPr>
        <w:t>teams</w:t>
      </w:r>
      <w:r w:rsidRPr="00050E7D">
        <w:rPr>
          <w:rFonts w:ascii="Century Schoolbook" w:hAnsi="Century Schoolbook"/>
          <w:spacing w:val="-18"/>
        </w:rPr>
        <w:t xml:space="preserve"> </w:t>
      </w:r>
      <w:r w:rsidRPr="00050E7D">
        <w:rPr>
          <w:rFonts w:ascii="Century Schoolbook" w:hAnsi="Century Schoolbook"/>
        </w:rPr>
        <w:t>from</w:t>
      </w:r>
      <w:r w:rsidRPr="00050E7D">
        <w:rPr>
          <w:rFonts w:ascii="Century Schoolbook" w:hAnsi="Century Schoolbook"/>
          <w:spacing w:val="-19"/>
        </w:rPr>
        <w:t xml:space="preserve"> </w:t>
      </w:r>
      <w:r w:rsidRPr="00050E7D">
        <w:rPr>
          <w:rFonts w:ascii="Century Schoolbook" w:hAnsi="Century Schoolbook"/>
        </w:rPr>
        <w:t>the</w:t>
      </w:r>
      <w:r w:rsidRPr="00050E7D">
        <w:rPr>
          <w:rFonts w:ascii="Century Schoolbook" w:hAnsi="Century Schoolbook"/>
          <w:spacing w:val="-16"/>
        </w:rPr>
        <w:t xml:space="preserve"> </w:t>
      </w:r>
      <w:r w:rsidRPr="00050E7D">
        <w:rPr>
          <w:rFonts w:ascii="Century Schoolbook" w:hAnsi="Century Schoolbook"/>
        </w:rPr>
        <w:t>preliminary</w:t>
      </w:r>
      <w:r w:rsidRPr="00050E7D">
        <w:rPr>
          <w:rFonts w:ascii="Century Schoolbook" w:hAnsi="Century Schoolbook"/>
          <w:spacing w:val="-21"/>
        </w:rPr>
        <w:t xml:space="preserve"> </w:t>
      </w:r>
      <w:r w:rsidRPr="00050E7D">
        <w:rPr>
          <w:rFonts w:ascii="Century Schoolbook" w:hAnsi="Century Schoolbook"/>
        </w:rPr>
        <w:t>rounds</w:t>
      </w:r>
      <w:r w:rsidRPr="00050E7D">
        <w:rPr>
          <w:rFonts w:ascii="Century Schoolbook" w:hAnsi="Century Schoolbook"/>
          <w:spacing w:val="-11"/>
        </w:rPr>
        <w:t xml:space="preserve"> </w:t>
      </w:r>
      <w:r w:rsidRPr="00050E7D">
        <w:rPr>
          <w:rFonts w:ascii="Century Schoolbook" w:hAnsi="Century Schoolbook"/>
          <w:spacing w:val="-3"/>
        </w:rPr>
        <w:t>on</w:t>
      </w:r>
      <w:r w:rsidRPr="00050E7D">
        <w:rPr>
          <w:rFonts w:ascii="Century Schoolbook" w:hAnsi="Century Schoolbook"/>
          <w:spacing w:val="-15"/>
        </w:rPr>
        <w:t xml:space="preserve"> </w:t>
      </w:r>
      <w:r w:rsidRPr="00050E7D">
        <w:rPr>
          <w:rFonts w:ascii="Century Schoolbook" w:hAnsi="Century Schoolbook"/>
        </w:rPr>
        <w:t>the</w:t>
      </w:r>
      <w:r w:rsidRPr="00050E7D">
        <w:rPr>
          <w:rFonts w:ascii="Century Schoolbook" w:hAnsi="Century Schoolbook"/>
          <w:spacing w:val="-16"/>
        </w:rPr>
        <w:t xml:space="preserve"> </w:t>
      </w:r>
      <w:r w:rsidRPr="00050E7D">
        <w:rPr>
          <w:rFonts w:ascii="Century Schoolbook" w:hAnsi="Century Schoolbook"/>
        </w:rPr>
        <w:t>basis</w:t>
      </w:r>
      <w:r w:rsidRPr="00050E7D">
        <w:rPr>
          <w:rFonts w:ascii="Century Schoolbook" w:hAnsi="Century Schoolbook"/>
          <w:spacing w:val="-17"/>
        </w:rPr>
        <w:t xml:space="preserve"> </w:t>
      </w:r>
      <w:r w:rsidRPr="00050E7D">
        <w:rPr>
          <w:rFonts w:ascii="Century Schoolbook" w:hAnsi="Century Schoolbook"/>
        </w:rPr>
        <w:t>of</w:t>
      </w:r>
      <w:r w:rsidRPr="00050E7D">
        <w:rPr>
          <w:rFonts w:ascii="Century Schoolbook" w:hAnsi="Century Schoolbook"/>
          <w:spacing w:val="-16"/>
        </w:rPr>
        <w:t xml:space="preserve"> </w:t>
      </w:r>
      <w:r w:rsidRPr="00050E7D">
        <w:rPr>
          <w:rFonts w:ascii="Century Schoolbook" w:hAnsi="Century Schoolbook"/>
        </w:rPr>
        <w:t>preliminary rounds won and combined scores in the said rounds will qualify for the quarter-finals</w:t>
      </w:r>
      <w:r w:rsidRPr="00050E7D">
        <w:rPr>
          <w:rFonts w:ascii="Century Schoolbook" w:hAnsi="Century Schoolbook"/>
          <w:spacing w:val="-10"/>
        </w:rPr>
        <w:t xml:space="preserve"> </w:t>
      </w:r>
      <w:r w:rsidRPr="00050E7D">
        <w:rPr>
          <w:rFonts w:ascii="Century Schoolbook" w:hAnsi="Century Schoolbook"/>
        </w:rPr>
        <w:t>to</w:t>
      </w:r>
      <w:r w:rsidRPr="00050E7D">
        <w:rPr>
          <w:rFonts w:ascii="Century Schoolbook" w:hAnsi="Century Schoolbook"/>
          <w:spacing w:val="-11"/>
        </w:rPr>
        <w:t xml:space="preserve"> </w:t>
      </w:r>
      <w:r w:rsidRPr="00050E7D">
        <w:rPr>
          <w:rFonts w:ascii="Century Schoolbook" w:hAnsi="Century Schoolbook"/>
        </w:rPr>
        <w:t>be</w:t>
      </w:r>
      <w:r w:rsidRPr="00050E7D">
        <w:rPr>
          <w:rFonts w:ascii="Century Schoolbook" w:hAnsi="Century Schoolbook"/>
          <w:spacing w:val="-10"/>
        </w:rPr>
        <w:t xml:space="preserve"> </w:t>
      </w:r>
      <w:r w:rsidRPr="00050E7D">
        <w:rPr>
          <w:rFonts w:ascii="Century Schoolbook" w:hAnsi="Century Schoolbook"/>
        </w:rPr>
        <w:t>held</w:t>
      </w:r>
      <w:r w:rsidRPr="00050E7D">
        <w:rPr>
          <w:rFonts w:ascii="Century Schoolbook" w:hAnsi="Century Schoolbook"/>
          <w:spacing w:val="-9"/>
        </w:rPr>
        <w:t xml:space="preserve"> </w:t>
      </w:r>
      <w:r w:rsidRPr="00050E7D">
        <w:rPr>
          <w:rFonts w:ascii="Century Schoolbook" w:hAnsi="Century Schoolbook"/>
        </w:rPr>
        <w:t>on</w:t>
      </w:r>
      <w:r w:rsidRPr="00050E7D">
        <w:rPr>
          <w:rFonts w:ascii="Century Schoolbook" w:hAnsi="Century Schoolbook"/>
          <w:spacing w:val="-9"/>
        </w:rPr>
        <w:t xml:space="preserve"> </w:t>
      </w:r>
      <w:r w:rsidR="000B4239" w:rsidRPr="00050E7D">
        <w:rPr>
          <w:rFonts w:ascii="Century Schoolbook" w:hAnsi="Century Schoolbook"/>
        </w:rPr>
        <w:t>12</w:t>
      </w:r>
      <w:r w:rsidRPr="00050E7D">
        <w:rPr>
          <w:rFonts w:ascii="Century Schoolbook" w:hAnsi="Century Schoolbook"/>
          <w:position w:val="6"/>
          <w:sz w:val="16"/>
        </w:rPr>
        <w:t>th</w:t>
      </w:r>
      <w:r w:rsidRPr="00050E7D">
        <w:rPr>
          <w:rFonts w:ascii="Century Schoolbook" w:hAnsi="Century Schoolbook"/>
          <w:spacing w:val="12"/>
          <w:position w:val="6"/>
          <w:sz w:val="16"/>
        </w:rPr>
        <w:t xml:space="preserve"> </w:t>
      </w:r>
      <w:r w:rsidRPr="00050E7D">
        <w:rPr>
          <w:rFonts w:ascii="Century Schoolbook" w:hAnsi="Century Schoolbook"/>
        </w:rPr>
        <w:t>February</w:t>
      </w:r>
      <w:r w:rsidRPr="00050E7D">
        <w:rPr>
          <w:rFonts w:ascii="Century Schoolbook" w:hAnsi="Century Schoolbook"/>
          <w:spacing w:val="-9"/>
        </w:rPr>
        <w:t xml:space="preserve"> </w:t>
      </w:r>
      <w:r w:rsidRPr="00050E7D">
        <w:rPr>
          <w:rFonts w:ascii="Century Schoolbook" w:hAnsi="Century Schoolbook"/>
        </w:rPr>
        <w:t>202</w:t>
      </w:r>
      <w:r w:rsidR="0098445B" w:rsidRPr="00050E7D">
        <w:rPr>
          <w:rFonts w:ascii="Century Schoolbook" w:hAnsi="Century Schoolbook"/>
        </w:rPr>
        <w:t>2</w:t>
      </w:r>
      <w:r w:rsidRPr="00050E7D">
        <w:rPr>
          <w:rFonts w:ascii="Century Schoolbook" w:hAnsi="Century Schoolbook"/>
        </w:rPr>
        <w:t>.</w:t>
      </w:r>
      <w:r w:rsidRPr="00050E7D">
        <w:rPr>
          <w:rFonts w:ascii="Century Schoolbook" w:hAnsi="Century Schoolbook"/>
          <w:spacing w:val="-9"/>
        </w:rPr>
        <w:t xml:space="preserve"> </w:t>
      </w:r>
      <w:r w:rsidRPr="00050E7D">
        <w:rPr>
          <w:rFonts w:ascii="Century Schoolbook" w:hAnsi="Century Schoolbook"/>
        </w:rPr>
        <w:t>There</w:t>
      </w:r>
      <w:r w:rsidRPr="00050E7D">
        <w:rPr>
          <w:rFonts w:ascii="Century Schoolbook" w:hAnsi="Century Schoolbook"/>
          <w:spacing w:val="-11"/>
        </w:rPr>
        <w:t xml:space="preserve"> </w:t>
      </w:r>
      <w:r w:rsidRPr="00050E7D">
        <w:rPr>
          <w:rFonts w:ascii="Century Schoolbook" w:hAnsi="Century Schoolbook"/>
        </w:rPr>
        <w:t>will</w:t>
      </w:r>
      <w:r w:rsidRPr="00050E7D">
        <w:rPr>
          <w:rFonts w:ascii="Century Schoolbook" w:hAnsi="Century Schoolbook"/>
          <w:spacing w:val="-10"/>
        </w:rPr>
        <w:t xml:space="preserve"> </w:t>
      </w:r>
      <w:r w:rsidRPr="00050E7D">
        <w:rPr>
          <w:rFonts w:ascii="Century Schoolbook" w:hAnsi="Century Schoolbook"/>
        </w:rPr>
        <w:t>be</w:t>
      </w:r>
      <w:r w:rsidRPr="00050E7D">
        <w:rPr>
          <w:rFonts w:ascii="Century Schoolbook" w:hAnsi="Century Schoolbook"/>
          <w:spacing w:val="-10"/>
        </w:rPr>
        <w:t xml:space="preserve"> </w:t>
      </w:r>
      <w:r w:rsidRPr="00050E7D">
        <w:rPr>
          <w:rFonts w:ascii="Century Schoolbook" w:hAnsi="Century Schoolbook"/>
        </w:rPr>
        <w:t>a</w:t>
      </w:r>
      <w:r w:rsidRPr="00050E7D">
        <w:rPr>
          <w:rFonts w:ascii="Century Schoolbook" w:hAnsi="Century Schoolbook"/>
          <w:spacing w:val="-10"/>
        </w:rPr>
        <w:t xml:space="preserve"> </w:t>
      </w:r>
      <w:r w:rsidRPr="00050E7D">
        <w:rPr>
          <w:rFonts w:ascii="Century Schoolbook" w:hAnsi="Century Schoolbook"/>
        </w:rPr>
        <w:t>draw</w:t>
      </w:r>
      <w:r w:rsidRPr="00050E7D">
        <w:rPr>
          <w:rFonts w:ascii="Century Schoolbook" w:hAnsi="Century Schoolbook"/>
          <w:spacing w:val="-9"/>
        </w:rPr>
        <w:t xml:space="preserve"> </w:t>
      </w:r>
      <w:r w:rsidRPr="00050E7D">
        <w:rPr>
          <w:rFonts w:ascii="Century Schoolbook" w:hAnsi="Century Schoolbook"/>
        </w:rPr>
        <w:t>of</w:t>
      </w:r>
      <w:r w:rsidRPr="00050E7D">
        <w:rPr>
          <w:rFonts w:ascii="Century Schoolbook" w:hAnsi="Century Schoolbook"/>
          <w:spacing w:val="-9"/>
        </w:rPr>
        <w:t xml:space="preserve"> </w:t>
      </w:r>
      <w:r w:rsidRPr="00050E7D">
        <w:rPr>
          <w:rFonts w:ascii="Century Schoolbook" w:hAnsi="Century Schoolbook"/>
        </w:rPr>
        <w:t>lots</w:t>
      </w:r>
      <w:r w:rsidRPr="00050E7D">
        <w:rPr>
          <w:rFonts w:ascii="Century Schoolbook" w:hAnsi="Century Schoolbook"/>
          <w:spacing w:val="-8"/>
        </w:rPr>
        <w:t xml:space="preserve"> </w:t>
      </w:r>
      <w:r w:rsidRPr="00050E7D">
        <w:rPr>
          <w:rFonts w:ascii="Century Schoolbook" w:hAnsi="Century Schoolbook"/>
        </w:rPr>
        <w:t>for the quarter-finals after announcing the qualifying</w:t>
      </w:r>
      <w:r w:rsidRPr="00050E7D">
        <w:rPr>
          <w:rFonts w:ascii="Century Schoolbook" w:hAnsi="Century Schoolbook"/>
          <w:spacing w:val="-6"/>
        </w:rPr>
        <w:t xml:space="preserve"> </w:t>
      </w:r>
      <w:r w:rsidRPr="00050E7D">
        <w:rPr>
          <w:rFonts w:ascii="Century Schoolbook" w:hAnsi="Century Schoolbook"/>
        </w:rPr>
        <w:t>teams.</w:t>
      </w:r>
    </w:p>
    <w:p w14:paraId="6F0C045B" w14:textId="1011C290" w:rsidR="00B66EC0" w:rsidRPr="00050E7D" w:rsidRDefault="00B66EC0" w:rsidP="00B66EC0">
      <w:pPr>
        <w:pStyle w:val="ListParagraph"/>
        <w:widowControl w:val="0"/>
        <w:numPr>
          <w:ilvl w:val="1"/>
          <w:numId w:val="7"/>
        </w:numPr>
        <w:tabs>
          <w:tab w:val="left" w:pos="1332"/>
        </w:tabs>
        <w:autoSpaceDE w:val="0"/>
        <w:autoSpaceDN w:val="0"/>
        <w:spacing w:before="1" w:line="360" w:lineRule="auto"/>
        <w:ind w:left="1331" w:right="111"/>
        <w:contextualSpacing w:val="0"/>
        <w:jc w:val="both"/>
        <w:rPr>
          <w:rFonts w:ascii="Century Schoolbook" w:hAnsi="Century Schoolbook"/>
        </w:rPr>
      </w:pPr>
      <w:r w:rsidRPr="00050E7D">
        <w:rPr>
          <w:rFonts w:ascii="Century Schoolbook" w:hAnsi="Century Schoolbook"/>
        </w:rPr>
        <w:t>The winner of each round in the quarter-finals will qualify for the semi- finals</w:t>
      </w:r>
      <w:r w:rsidRPr="00050E7D">
        <w:rPr>
          <w:rFonts w:ascii="Century Schoolbook" w:hAnsi="Century Schoolbook"/>
          <w:spacing w:val="-11"/>
        </w:rPr>
        <w:t xml:space="preserve"> </w:t>
      </w:r>
      <w:r w:rsidRPr="00050E7D">
        <w:rPr>
          <w:rFonts w:ascii="Century Schoolbook" w:hAnsi="Century Schoolbook"/>
        </w:rPr>
        <w:t>to</w:t>
      </w:r>
      <w:r w:rsidRPr="00050E7D">
        <w:rPr>
          <w:rFonts w:ascii="Century Schoolbook" w:hAnsi="Century Schoolbook"/>
          <w:spacing w:val="-11"/>
        </w:rPr>
        <w:t xml:space="preserve"> </w:t>
      </w:r>
      <w:r w:rsidRPr="00050E7D">
        <w:rPr>
          <w:rFonts w:ascii="Century Schoolbook" w:hAnsi="Century Schoolbook"/>
        </w:rPr>
        <w:t>be</w:t>
      </w:r>
      <w:r w:rsidRPr="00050E7D">
        <w:rPr>
          <w:rFonts w:ascii="Century Schoolbook" w:hAnsi="Century Schoolbook"/>
          <w:spacing w:val="-12"/>
        </w:rPr>
        <w:t xml:space="preserve"> </w:t>
      </w:r>
      <w:r w:rsidRPr="00050E7D">
        <w:rPr>
          <w:rFonts w:ascii="Century Schoolbook" w:hAnsi="Century Schoolbook"/>
        </w:rPr>
        <w:t>held</w:t>
      </w:r>
      <w:r w:rsidRPr="00050E7D">
        <w:rPr>
          <w:rFonts w:ascii="Century Schoolbook" w:hAnsi="Century Schoolbook"/>
          <w:spacing w:val="-9"/>
        </w:rPr>
        <w:t xml:space="preserve"> </w:t>
      </w:r>
      <w:r w:rsidRPr="00050E7D">
        <w:rPr>
          <w:rFonts w:ascii="Century Schoolbook" w:hAnsi="Century Schoolbook"/>
          <w:spacing w:val="-3"/>
        </w:rPr>
        <w:t>on</w:t>
      </w:r>
      <w:r w:rsidR="000B4239" w:rsidRPr="00050E7D">
        <w:rPr>
          <w:rFonts w:ascii="Century Schoolbook" w:hAnsi="Century Schoolbook"/>
          <w:spacing w:val="-3"/>
        </w:rPr>
        <w:t xml:space="preserve"> </w:t>
      </w:r>
      <w:r w:rsidR="000B4239" w:rsidRPr="00050E7D">
        <w:rPr>
          <w:rFonts w:ascii="Century Schoolbook" w:hAnsi="Century Schoolbook"/>
          <w:spacing w:val="-10"/>
        </w:rPr>
        <w:t>13</w:t>
      </w:r>
      <w:r w:rsidR="000B4239" w:rsidRPr="00050E7D">
        <w:rPr>
          <w:rFonts w:ascii="Century Schoolbook" w:hAnsi="Century Schoolbook"/>
          <w:spacing w:val="-10"/>
          <w:vertAlign w:val="superscript"/>
        </w:rPr>
        <w:t>th</w:t>
      </w:r>
      <w:r w:rsidR="000B4239" w:rsidRPr="00050E7D">
        <w:rPr>
          <w:rFonts w:ascii="Century Schoolbook" w:hAnsi="Century Schoolbook"/>
          <w:spacing w:val="-10"/>
        </w:rPr>
        <w:t xml:space="preserve"> </w:t>
      </w:r>
      <w:r w:rsidRPr="00050E7D">
        <w:rPr>
          <w:rFonts w:ascii="Century Schoolbook" w:hAnsi="Century Schoolbook"/>
          <w:position w:val="6"/>
          <w:sz w:val="16"/>
        </w:rPr>
        <w:t xml:space="preserve"> </w:t>
      </w:r>
      <w:r w:rsidRPr="00050E7D">
        <w:rPr>
          <w:rFonts w:ascii="Century Schoolbook" w:hAnsi="Century Schoolbook"/>
        </w:rPr>
        <w:t>February</w:t>
      </w:r>
      <w:r w:rsidRPr="00050E7D">
        <w:rPr>
          <w:rFonts w:ascii="Century Schoolbook" w:hAnsi="Century Schoolbook"/>
          <w:spacing w:val="-9"/>
        </w:rPr>
        <w:t xml:space="preserve"> </w:t>
      </w:r>
      <w:r w:rsidRPr="00050E7D">
        <w:rPr>
          <w:rFonts w:ascii="Century Schoolbook" w:hAnsi="Century Schoolbook"/>
        </w:rPr>
        <w:t>202</w:t>
      </w:r>
      <w:r w:rsidR="0098445B" w:rsidRPr="00050E7D">
        <w:rPr>
          <w:rFonts w:ascii="Century Schoolbook" w:hAnsi="Century Schoolbook"/>
        </w:rPr>
        <w:t>2</w:t>
      </w:r>
      <w:r w:rsidRPr="00050E7D">
        <w:rPr>
          <w:rFonts w:ascii="Century Schoolbook" w:hAnsi="Century Schoolbook"/>
        </w:rPr>
        <w:t>.</w:t>
      </w:r>
      <w:r w:rsidRPr="00050E7D">
        <w:rPr>
          <w:rFonts w:ascii="Century Schoolbook" w:hAnsi="Century Schoolbook"/>
          <w:spacing w:val="-11"/>
        </w:rPr>
        <w:t xml:space="preserve"> </w:t>
      </w:r>
      <w:r w:rsidRPr="00050E7D">
        <w:rPr>
          <w:rFonts w:ascii="Century Schoolbook" w:hAnsi="Century Schoolbook"/>
        </w:rPr>
        <w:t>The</w:t>
      </w:r>
      <w:r w:rsidRPr="00050E7D">
        <w:rPr>
          <w:rFonts w:ascii="Century Schoolbook" w:hAnsi="Century Schoolbook"/>
          <w:spacing w:val="-11"/>
        </w:rPr>
        <w:t xml:space="preserve"> </w:t>
      </w:r>
      <w:r w:rsidRPr="00050E7D">
        <w:rPr>
          <w:rFonts w:ascii="Century Schoolbook" w:hAnsi="Century Schoolbook"/>
        </w:rPr>
        <w:t>draw</w:t>
      </w:r>
      <w:r w:rsidRPr="00050E7D">
        <w:rPr>
          <w:rFonts w:ascii="Century Schoolbook" w:hAnsi="Century Schoolbook"/>
          <w:spacing w:val="-11"/>
        </w:rPr>
        <w:t xml:space="preserve"> </w:t>
      </w:r>
      <w:r w:rsidRPr="00050E7D">
        <w:rPr>
          <w:rFonts w:ascii="Century Schoolbook" w:hAnsi="Century Schoolbook"/>
        </w:rPr>
        <w:t>of</w:t>
      </w:r>
      <w:r w:rsidRPr="00050E7D">
        <w:rPr>
          <w:rFonts w:ascii="Century Schoolbook" w:hAnsi="Century Schoolbook"/>
          <w:spacing w:val="-9"/>
        </w:rPr>
        <w:t xml:space="preserve"> </w:t>
      </w:r>
      <w:r w:rsidRPr="00050E7D">
        <w:rPr>
          <w:rFonts w:ascii="Century Schoolbook" w:hAnsi="Century Schoolbook"/>
        </w:rPr>
        <w:t>lots</w:t>
      </w:r>
      <w:r w:rsidRPr="00050E7D">
        <w:rPr>
          <w:rFonts w:ascii="Century Schoolbook" w:hAnsi="Century Schoolbook"/>
          <w:spacing w:val="-12"/>
        </w:rPr>
        <w:t xml:space="preserve"> </w:t>
      </w:r>
      <w:r w:rsidRPr="00050E7D">
        <w:rPr>
          <w:rFonts w:ascii="Century Schoolbook" w:hAnsi="Century Schoolbook"/>
        </w:rPr>
        <w:t>for</w:t>
      </w:r>
      <w:r w:rsidRPr="00050E7D">
        <w:rPr>
          <w:rFonts w:ascii="Century Schoolbook" w:hAnsi="Century Schoolbook"/>
          <w:spacing w:val="-12"/>
        </w:rPr>
        <w:t xml:space="preserve"> </w:t>
      </w:r>
      <w:r w:rsidRPr="00050E7D">
        <w:rPr>
          <w:rFonts w:ascii="Century Schoolbook" w:hAnsi="Century Schoolbook"/>
        </w:rPr>
        <w:t>the</w:t>
      </w:r>
      <w:r w:rsidRPr="00050E7D">
        <w:rPr>
          <w:rFonts w:ascii="Century Schoolbook" w:hAnsi="Century Schoolbook"/>
          <w:spacing w:val="-11"/>
        </w:rPr>
        <w:t xml:space="preserve"> </w:t>
      </w:r>
      <w:r w:rsidRPr="00050E7D">
        <w:rPr>
          <w:rFonts w:ascii="Century Schoolbook" w:hAnsi="Century Schoolbook"/>
        </w:rPr>
        <w:t>semi-finals</w:t>
      </w:r>
      <w:r w:rsidRPr="00050E7D">
        <w:rPr>
          <w:rFonts w:ascii="Century Schoolbook" w:hAnsi="Century Schoolbook"/>
          <w:spacing w:val="-12"/>
        </w:rPr>
        <w:t xml:space="preserve"> </w:t>
      </w:r>
      <w:r w:rsidRPr="00050E7D">
        <w:rPr>
          <w:rFonts w:ascii="Century Schoolbook" w:hAnsi="Century Schoolbook"/>
        </w:rPr>
        <w:t>will take place following the declaration of results of the quarter-final</w:t>
      </w:r>
      <w:r w:rsidRPr="00050E7D">
        <w:rPr>
          <w:rFonts w:ascii="Century Schoolbook" w:hAnsi="Century Schoolbook"/>
          <w:spacing w:val="-17"/>
        </w:rPr>
        <w:t xml:space="preserve"> </w:t>
      </w:r>
      <w:r w:rsidRPr="00050E7D">
        <w:rPr>
          <w:rFonts w:ascii="Century Schoolbook" w:hAnsi="Century Schoolbook"/>
        </w:rPr>
        <w:t>rounds.</w:t>
      </w:r>
    </w:p>
    <w:p w14:paraId="3B100DBF" w14:textId="77777777" w:rsidR="00B66EC0" w:rsidRPr="00050E7D" w:rsidRDefault="00B66EC0" w:rsidP="00B66EC0">
      <w:pPr>
        <w:pStyle w:val="ListParagraph"/>
        <w:widowControl w:val="0"/>
        <w:numPr>
          <w:ilvl w:val="1"/>
          <w:numId w:val="7"/>
        </w:numPr>
        <w:tabs>
          <w:tab w:val="left" w:pos="1332"/>
        </w:tabs>
        <w:autoSpaceDE w:val="0"/>
        <w:autoSpaceDN w:val="0"/>
        <w:spacing w:line="360" w:lineRule="auto"/>
        <w:ind w:left="1331" w:right="109"/>
        <w:contextualSpacing w:val="0"/>
        <w:jc w:val="both"/>
        <w:rPr>
          <w:rFonts w:ascii="Century Schoolbook" w:hAnsi="Century Schoolbook"/>
        </w:rPr>
      </w:pPr>
      <w:r w:rsidRPr="00050E7D">
        <w:rPr>
          <w:rFonts w:ascii="Century Schoolbook" w:hAnsi="Century Schoolbook"/>
        </w:rPr>
        <w:t xml:space="preserve">The winner of each round of the semi-finals will qualify for the finals. The winner </w:t>
      </w:r>
      <w:r w:rsidRPr="00050E7D">
        <w:rPr>
          <w:rFonts w:ascii="Century Schoolbook" w:hAnsi="Century Schoolbook"/>
          <w:spacing w:val="-3"/>
        </w:rPr>
        <w:t xml:space="preserve">of </w:t>
      </w:r>
      <w:r w:rsidRPr="00050E7D">
        <w:rPr>
          <w:rFonts w:ascii="Century Schoolbook" w:hAnsi="Century Schoolbook"/>
        </w:rPr>
        <w:t>the finals will be declared the winner of the</w:t>
      </w:r>
      <w:r w:rsidRPr="00050E7D">
        <w:rPr>
          <w:rFonts w:ascii="Century Schoolbook" w:hAnsi="Century Schoolbook"/>
          <w:spacing w:val="-12"/>
        </w:rPr>
        <w:t xml:space="preserve"> </w:t>
      </w:r>
      <w:r w:rsidRPr="00050E7D">
        <w:rPr>
          <w:rFonts w:ascii="Century Schoolbook" w:hAnsi="Century Schoolbook"/>
        </w:rPr>
        <w:t>competition.</w:t>
      </w:r>
    </w:p>
    <w:p w14:paraId="71EC276F" w14:textId="77777777" w:rsidR="00B66EC0" w:rsidRPr="00050E7D" w:rsidRDefault="00B66EC0" w:rsidP="00B66EC0">
      <w:pPr>
        <w:pStyle w:val="ListParagraph"/>
        <w:widowControl w:val="0"/>
        <w:numPr>
          <w:ilvl w:val="1"/>
          <w:numId w:val="7"/>
        </w:numPr>
        <w:tabs>
          <w:tab w:val="left" w:pos="1332"/>
        </w:tabs>
        <w:autoSpaceDE w:val="0"/>
        <w:autoSpaceDN w:val="0"/>
        <w:spacing w:line="287" w:lineRule="exact"/>
        <w:ind w:left="1331" w:hanging="362"/>
        <w:contextualSpacing w:val="0"/>
        <w:jc w:val="both"/>
        <w:rPr>
          <w:rFonts w:ascii="Century Schoolbook" w:hAnsi="Century Schoolbook"/>
        </w:rPr>
      </w:pPr>
      <w:r w:rsidRPr="00050E7D">
        <w:rPr>
          <w:rFonts w:ascii="Century Schoolbook" w:hAnsi="Century Schoolbook"/>
        </w:rPr>
        <w:t>The criteria for the oral arguments is as follows</w:t>
      </w:r>
      <w:r w:rsidRPr="00050E7D">
        <w:rPr>
          <w:rFonts w:ascii="Century Schoolbook" w:hAnsi="Century Schoolbook"/>
          <w:spacing w:val="-3"/>
        </w:rPr>
        <w:t xml:space="preserve">  </w:t>
      </w:r>
    </w:p>
    <w:p w14:paraId="3D073E4F" w14:textId="46FF1D7B" w:rsidR="00B66EC0" w:rsidRDefault="00B66EC0" w:rsidP="000B4239">
      <w:pPr>
        <w:tabs>
          <w:tab w:val="left" w:pos="1332"/>
        </w:tabs>
        <w:spacing w:line="287" w:lineRule="exact"/>
        <w:jc w:val="both"/>
        <w:rPr>
          <w:rFonts w:ascii="Century Schoolbook" w:hAnsi="Century Schoolbook"/>
          <w:spacing w:val="-3"/>
        </w:rPr>
      </w:pPr>
    </w:p>
    <w:p w14:paraId="441AC2C3" w14:textId="77777777" w:rsidR="00A13884" w:rsidRPr="00050E7D" w:rsidRDefault="00A13884" w:rsidP="000B4239">
      <w:pPr>
        <w:tabs>
          <w:tab w:val="left" w:pos="1332"/>
        </w:tabs>
        <w:spacing w:line="287" w:lineRule="exact"/>
        <w:jc w:val="both"/>
        <w:rPr>
          <w:rFonts w:ascii="Century Schoolbook" w:hAnsi="Century Schoolbook"/>
          <w:spacing w:val="-3"/>
        </w:rPr>
      </w:pPr>
    </w:p>
    <w:p w14:paraId="59EE2946" w14:textId="77777777" w:rsidR="00B66EC0" w:rsidRPr="00050E7D" w:rsidRDefault="00B66EC0" w:rsidP="00B66EC0">
      <w:pPr>
        <w:pStyle w:val="BodyText"/>
        <w:spacing w:before="9"/>
        <w:jc w:val="both"/>
        <w:rPr>
          <w:rFonts w:cs="Times New Roman"/>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
        <w:gridCol w:w="883"/>
        <w:gridCol w:w="4724"/>
        <w:gridCol w:w="2453"/>
      </w:tblGrid>
      <w:tr w:rsidR="00B66EC0" w:rsidRPr="00050E7D" w14:paraId="566AA868" w14:textId="77777777" w:rsidTr="00140554">
        <w:trPr>
          <w:trHeight w:val="330"/>
          <w:jc w:val="center"/>
        </w:trPr>
        <w:tc>
          <w:tcPr>
            <w:tcW w:w="110" w:type="dxa"/>
            <w:tcBorders>
              <w:right w:val="nil"/>
            </w:tcBorders>
            <w:shd w:val="clear" w:color="auto" w:fill="E7E6E6"/>
          </w:tcPr>
          <w:p w14:paraId="20B254B3" w14:textId="77777777" w:rsidR="00B66EC0" w:rsidRPr="00050E7D" w:rsidRDefault="00B66EC0" w:rsidP="006C0662">
            <w:pPr>
              <w:pStyle w:val="TableParagraph"/>
              <w:spacing w:line="240" w:lineRule="auto"/>
              <w:ind w:left="0"/>
              <w:jc w:val="both"/>
              <w:rPr>
                <w:rFonts w:cs="Times New Roman"/>
              </w:rPr>
            </w:pPr>
          </w:p>
        </w:tc>
        <w:tc>
          <w:tcPr>
            <w:tcW w:w="8060" w:type="dxa"/>
            <w:gridSpan w:val="3"/>
            <w:tcBorders>
              <w:left w:val="nil"/>
            </w:tcBorders>
            <w:shd w:val="clear" w:color="auto" w:fill="E7E6E6"/>
          </w:tcPr>
          <w:p w14:paraId="74680A93" w14:textId="77777777" w:rsidR="00B66EC0" w:rsidRPr="00050E7D" w:rsidRDefault="00B66EC0" w:rsidP="006C0662">
            <w:pPr>
              <w:pStyle w:val="TableParagraph"/>
              <w:ind w:left="2979" w:right="3060"/>
              <w:jc w:val="both"/>
              <w:rPr>
                <w:rFonts w:cs="Times New Roman"/>
                <w:b/>
              </w:rPr>
            </w:pPr>
            <w:r w:rsidRPr="00050E7D">
              <w:rPr>
                <w:rFonts w:cs="Times New Roman"/>
                <w:b/>
              </w:rPr>
              <w:t>ORAL ROUNDS</w:t>
            </w:r>
          </w:p>
        </w:tc>
      </w:tr>
      <w:tr w:rsidR="00B66EC0" w:rsidRPr="00050E7D" w14:paraId="39C4FD8A" w14:textId="77777777" w:rsidTr="00140554">
        <w:trPr>
          <w:trHeight w:val="336"/>
          <w:jc w:val="center"/>
        </w:trPr>
        <w:tc>
          <w:tcPr>
            <w:tcW w:w="993" w:type="dxa"/>
            <w:gridSpan w:val="2"/>
          </w:tcPr>
          <w:p w14:paraId="54CB7320" w14:textId="77777777" w:rsidR="00B66EC0" w:rsidRPr="00050E7D" w:rsidRDefault="00B66EC0" w:rsidP="006C0662">
            <w:pPr>
              <w:pStyle w:val="TableParagraph"/>
              <w:ind w:left="110"/>
              <w:jc w:val="both"/>
              <w:rPr>
                <w:rFonts w:cs="Times New Roman"/>
                <w:b/>
              </w:rPr>
            </w:pPr>
            <w:r w:rsidRPr="00050E7D">
              <w:rPr>
                <w:rFonts w:cs="Times New Roman"/>
                <w:b/>
              </w:rPr>
              <w:t>S. No</w:t>
            </w:r>
          </w:p>
        </w:tc>
        <w:tc>
          <w:tcPr>
            <w:tcW w:w="4724" w:type="dxa"/>
          </w:tcPr>
          <w:p w14:paraId="1C0C6832" w14:textId="77777777" w:rsidR="00B66EC0" w:rsidRPr="00050E7D" w:rsidRDefault="00B66EC0" w:rsidP="006C0662">
            <w:pPr>
              <w:pStyle w:val="TableParagraph"/>
              <w:ind w:left="106"/>
              <w:jc w:val="both"/>
              <w:rPr>
                <w:rFonts w:cs="Times New Roman"/>
                <w:b/>
              </w:rPr>
            </w:pPr>
            <w:r w:rsidRPr="00050E7D">
              <w:rPr>
                <w:rFonts w:cs="Times New Roman"/>
                <w:b/>
              </w:rPr>
              <w:t>Criteria</w:t>
            </w:r>
          </w:p>
        </w:tc>
        <w:tc>
          <w:tcPr>
            <w:tcW w:w="2453" w:type="dxa"/>
          </w:tcPr>
          <w:p w14:paraId="23060A47" w14:textId="77777777" w:rsidR="00B66EC0" w:rsidRPr="00050E7D" w:rsidRDefault="00B66EC0" w:rsidP="006C0662">
            <w:pPr>
              <w:pStyle w:val="TableParagraph"/>
              <w:ind w:left="817" w:right="799"/>
              <w:jc w:val="both"/>
              <w:rPr>
                <w:rFonts w:cs="Times New Roman"/>
                <w:b/>
              </w:rPr>
            </w:pPr>
            <w:r w:rsidRPr="00050E7D">
              <w:rPr>
                <w:rFonts w:cs="Times New Roman"/>
                <w:b/>
              </w:rPr>
              <w:t>Marks</w:t>
            </w:r>
          </w:p>
        </w:tc>
      </w:tr>
      <w:tr w:rsidR="00B66EC0" w:rsidRPr="00050E7D" w14:paraId="475E8723" w14:textId="77777777" w:rsidTr="00140554">
        <w:trPr>
          <w:trHeight w:val="330"/>
          <w:jc w:val="center"/>
        </w:trPr>
        <w:tc>
          <w:tcPr>
            <w:tcW w:w="993" w:type="dxa"/>
            <w:gridSpan w:val="2"/>
          </w:tcPr>
          <w:p w14:paraId="553F765E" w14:textId="77777777" w:rsidR="00B66EC0" w:rsidRPr="00050E7D" w:rsidRDefault="00B66EC0" w:rsidP="006C0662">
            <w:pPr>
              <w:pStyle w:val="TableParagraph"/>
              <w:ind w:left="110"/>
              <w:jc w:val="both"/>
              <w:rPr>
                <w:rFonts w:cs="Times New Roman"/>
              </w:rPr>
            </w:pPr>
            <w:r w:rsidRPr="00050E7D">
              <w:rPr>
                <w:rFonts w:cs="Times New Roman"/>
              </w:rPr>
              <w:t>1.</w:t>
            </w:r>
          </w:p>
        </w:tc>
        <w:tc>
          <w:tcPr>
            <w:tcW w:w="4724" w:type="dxa"/>
          </w:tcPr>
          <w:p w14:paraId="7EACC8D0" w14:textId="77777777" w:rsidR="00B66EC0" w:rsidRPr="00050E7D" w:rsidRDefault="00B66EC0" w:rsidP="006C0662">
            <w:pPr>
              <w:pStyle w:val="TableParagraph"/>
              <w:ind w:left="106"/>
              <w:jc w:val="both"/>
              <w:rPr>
                <w:rFonts w:cs="Times New Roman"/>
              </w:rPr>
            </w:pPr>
            <w:r w:rsidRPr="00050E7D">
              <w:rPr>
                <w:rFonts w:cs="Times New Roman"/>
              </w:rPr>
              <w:t>Knowledge of facts and law</w:t>
            </w:r>
          </w:p>
        </w:tc>
        <w:tc>
          <w:tcPr>
            <w:tcW w:w="2453" w:type="dxa"/>
          </w:tcPr>
          <w:p w14:paraId="45A0DD81" w14:textId="77777777" w:rsidR="00B66EC0" w:rsidRPr="00050E7D" w:rsidRDefault="00B66EC0" w:rsidP="006C0662">
            <w:pPr>
              <w:pStyle w:val="TableParagraph"/>
              <w:ind w:left="817" w:right="799"/>
              <w:jc w:val="both"/>
              <w:rPr>
                <w:rFonts w:cs="Times New Roman"/>
              </w:rPr>
            </w:pPr>
            <w:r w:rsidRPr="00050E7D">
              <w:rPr>
                <w:rFonts w:cs="Times New Roman"/>
              </w:rPr>
              <w:t>20</w:t>
            </w:r>
          </w:p>
        </w:tc>
      </w:tr>
      <w:tr w:rsidR="00B66EC0" w:rsidRPr="00050E7D" w14:paraId="6C8AC2A9" w14:textId="77777777" w:rsidTr="00140554">
        <w:trPr>
          <w:trHeight w:val="330"/>
          <w:jc w:val="center"/>
        </w:trPr>
        <w:tc>
          <w:tcPr>
            <w:tcW w:w="993" w:type="dxa"/>
            <w:gridSpan w:val="2"/>
          </w:tcPr>
          <w:p w14:paraId="10732B6D" w14:textId="77777777" w:rsidR="00B66EC0" w:rsidRPr="00050E7D" w:rsidRDefault="00B66EC0" w:rsidP="006C0662">
            <w:pPr>
              <w:pStyle w:val="TableParagraph"/>
              <w:ind w:left="110"/>
              <w:jc w:val="both"/>
              <w:rPr>
                <w:rFonts w:cs="Times New Roman"/>
              </w:rPr>
            </w:pPr>
            <w:r w:rsidRPr="00050E7D">
              <w:rPr>
                <w:rFonts w:cs="Times New Roman"/>
              </w:rPr>
              <w:t>2.</w:t>
            </w:r>
          </w:p>
        </w:tc>
        <w:tc>
          <w:tcPr>
            <w:tcW w:w="4724" w:type="dxa"/>
          </w:tcPr>
          <w:p w14:paraId="2D55A2AE" w14:textId="77777777" w:rsidR="00B66EC0" w:rsidRPr="00050E7D" w:rsidRDefault="00B66EC0" w:rsidP="006C0662">
            <w:pPr>
              <w:pStyle w:val="TableParagraph"/>
              <w:ind w:left="106"/>
              <w:jc w:val="both"/>
              <w:rPr>
                <w:rFonts w:cs="Times New Roman"/>
              </w:rPr>
            </w:pPr>
            <w:r w:rsidRPr="00050E7D">
              <w:rPr>
                <w:rFonts w:cs="Times New Roman"/>
              </w:rPr>
              <w:t>Ability to answer the court’s queries</w:t>
            </w:r>
          </w:p>
        </w:tc>
        <w:tc>
          <w:tcPr>
            <w:tcW w:w="2453" w:type="dxa"/>
          </w:tcPr>
          <w:p w14:paraId="494EBBE3" w14:textId="77777777" w:rsidR="00B66EC0" w:rsidRPr="00050E7D" w:rsidRDefault="00B66EC0" w:rsidP="006C0662">
            <w:pPr>
              <w:pStyle w:val="TableParagraph"/>
              <w:ind w:left="817" w:right="799"/>
              <w:jc w:val="both"/>
              <w:rPr>
                <w:rFonts w:cs="Times New Roman"/>
              </w:rPr>
            </w:pPr>
            <w:r w:rsidRPr="00050E7D">
              <w:rPr>
                <w:rFonts w:cs="Times New Roman"/>
              </w:rPr>
              <w:t>25</w:t>
            </w:r>
          </w:p>
        </w:tc>
      </w:tr>
      <w:tr w:rsidR="00B66EC0" w:rsidRPr="00050E7D" w14:paraId="09C8D6FC" w14:textId="77777777" w:rsidTr="00140554">
        <w:trPr>
          <w:trHeight w:val="330"/>
          <w:jc w:val="center"/>
        </w:trPr>
        <w:tc>
          <w:tcPr>
            <w:tcW w:w="993" w:type="dxa"/>
            <w:gridSpan w:val="2"/>
          </w:tcPr>
          <w:p w14:paraId="225ACD60" w14:textId="77777777" w:rsidR="00B66EC0" w:rsidRPr="00050E7D" w:rsidRDefault="00B66EC0" w:rsidP="006C0662">
            <w:pPr>
              <w:pStyle w:val="TableParagraph"/>
              <w:ind w:left="110"/>
              <w:jc w:val="both"/>
              <w:rPr>
                <w:rFonts w:cs="Times New Roman"/>
              </w:rPr>
            </w:pPr>
            <w:r w:rsidRPr="00050E7D">
              <w:rPr>
                <w:rFonts w:cs="Times New Roman"/>
              </w:rPr>
              <w:t>3.</w:t>
            </w:r>
          </w:p>
        </w:tc>
        <w:tc>
          <w:tcPr>
            <w:tcW w:w="4724" w:type="dxa"/>
          </w:tcPr>
          <w:p w14:paraId="108598A5" w14:textId="77777777" w:rsidR="00B66EC0" w:rsidRPr="00050E7D" w:rsidRDefault="00B66EC0" w:rsidP="006C0662">
            <w:pPr>
              <w:pStyle w:val="TableParagraph"/>
              <w:ind w:left="106"/>
              <w:jc w:val="both"/>
              <w:rPr>
                <w:rFonts w:cs="Times New Roman"/>
              </w:rPr>
            </w:pPr>
            <w:r w:rsidRPr="00050E7D">
              <w:rPr>
                <w:rFonts w:cs="Times New Roman"/>
              </w:rPr>
              <w:t>Use of authorities</w:t>
            </w:r>
          </w:p>
        </w:tc>
        <w:tc>
          <w:tcPr>
            <w:tcW w:w="2453" w:type="dxa"/>
          </w:tcPr>
          <w:p w14:paraId="703DB154" w14:textId="77777777" w:rsidR="00B66EC0" w:rsidRPr="00050E7D" w:rsidRDefault="00B66EC0" w:rsidP="006C0662">
            <w:pPr>
              <w:pStyle w:val="TableParagraph"/>
              <w:ind w:left="817" w:right="799"/>
              <w:jc w:val="both"/>
              <w:rPr>
                <w:rFonts w:cs="Times New Roman"/>
              </w:rPr>
            </w:pPr>
            <w:r w:rsidRPr="00050E7D">
              <w:rPr>
                <w:rFonts w:cs="Times New Roman"/>
              </w:rPr>
              <w:t>25</w:t>
            </w:r>
          </w:p>
        </w:tc>
      </w:tr>
      <w:tr w:rsidR="00B66EC0" w:rsidRPr="00050E7D" w14:paraId="20728B64" w14:textId="77777777" w:rsidTr="00140554">
        <w:trPr>
          <w:trHeight w:val="330"/>
          <w:jc w:val="center"/>
        </w:trPr>
        <w:tc>
          <w:tcPr>
            <w:tcW w:w="993" w:type="dxa"/>
            <w:gridSpan w:val="2"/>
          </w:tcPr>
          <w:p w14:paraId="78EC3193" w14:textId="77777777" w:rsidR="00B66EC0" w:rsidRPr="00050E7D" w:rsidRDefault="00B66EC0" w:rsidP="006C0662">
            <w:pPr>
              <w:pStyle w:val="TableParagraph"/>
              <w:ind w:left="110"/>
              <w:jc w:val="both"/>
              <w:rPr>
                <w:rFonts w:cs="Times New Roman"/>
              </w:rPr>
            </w:pPr>
            <w:r w:rsidRPr="00050E7D">
              <w:rPr>
                <w:rFonts w:cs="Times New Roman"/>
              </w:rPr>
              <w:t>4.</w:t>
            </w:r>
          </w:p>
        </w:tc>
        <w:tc>
          <w:tcPr>
            <w:tcW w:w="4724" w:type="dxa"/>
          </w:tcPr>
          <w:p w14:paraId="1836BECE" w14:textId="77777777" w:rsidR="00B66EC0" w:rsidRPr="00050E7D" w:rsidRDefault="00B66EC0" w:rsidP="006C0662">
            <w:pPr>
              <w:pStyle w:val="TableParagraph"/>
              <w:ind w:left="106"/>
              <w:jc w:val="both"/>
              <w:rPr>
                <w:rFonts w:cs="Times New Roman"/>
              </w:rPr>
            </w:pPr>
            <w:r w:rsidRPr="00050E7D">
              <w:rPr>
                <w:rFonts w:cs="Times New Roman"/>
              </w:rPr>
              <w:t>Court mannerism</w:t>
            </w:r>
          </w:p>
        </w:tc>
        <w:tc>
          <w:tcPr>
            <w:tcW w:w="2453" w:type="dxa"/>
          </w:tcPr>
          <w:p w14:paraId="0742959E" w14:textId="77777777" w:rsidR="00B66EC0" w:rsidRPr="00050E7D" w:rsidRDefault="00B66EC0" w:rsidP="006C0662">
            <w:pPr>
              <w:pStyle w:val="TableParagraph"/>
              <w:ind w:left="817" w:right="799"/>
              <w:jc w:val="both"/>
              <w:rPr>
                <w:rFonts w:cs="Times New Roman"/>
              </w:rPr>
            </w:pPr>
            <w:r w:rsidRPr="00050E7D">
              <w:rPr>
                <w:rFonts w:cs="Times New Roman"/>
              </w:rPr>
              <w:t>10</w:t>
            </w:r>
          </w:p>
        </w:tc>
      </w:tr>
      <w:tr w:rsidR="00B66EC0" w:rsidRPr="00050E7D" w14:paraId="25DC4E70" w14:textId="77777777" w:rsidTr="00140554">
        <w:trPr>
          <w:trHeight w:val="335"/>
          <w:jc w:val="center"/>
        </w:trPr>
        <w:tc>
          <w:tcPr>
            <w:tcW w:w="993" w:type="dxa"/>
            <w:gridSpan w:val="2"/>
          </w:tcPr>
          <w:p w14:paraId="655A4F9F" w14:textId="77777777" w:rsidR="00B66EC0" w:rsidRPr="00050E7D" w:rsidRDefault="00B66EC0" w:rsidP="006C0662">
            <w:pPr>
              <w:pStyle w:val="TableParagraph"/>
              <w:ind w:left="110"/>
              <w:jc w:val="both"/>
              <w:rPr>
                <w:rFonts w:cs="Times New Roman"/>
              </w:rPr>
            </w:pPr>
            <w:r w:rsidRPr="00050E7D">
              <w:rPr>
                <w:rFonts w:cs="Times New Roman"/>
              </w:rPr>
              <w:t>5.</w:t>
            </w:r>
          </w:p>
        </w:tc>
        <w:tc>
          <w:tcPr>
            <w:tcW w:w="4724" w:type="dxa"/>
          </w:tcPr>
          <w:p w14:paraId="54AD6DDD" w14:textId="77777777" w:rsidR="00B66EC0" w:rsidRPr="00050E7D" w:rsidRDefault="00B66EC0" w:rsidP="006C0662">
            <w:pPr>
              <w:pStyle w:val="TableParagraph"/>
              <w:ind w:left="106"/>
              <w:jc w:val="both"/>
              <w:rPr>
                <w:rFonts w:cs="Times New Roman"/>
              </w:rPr>
            </w:pPr>
            <w:r w:rsidRPr="00050E7D">
              <w:rPr>
                <w:rFonts w:cs="Times New Roman"/>
              </w:rPr>
              <w:t>Time management</w:t>
            </w:r>
          </w:p>
        </w:tc>
        <w:tc>
          <w:tcPr>
            <w:tcW w:w="2453" w:type="dxa"/>
          </w:tcPr>
          <w:p w14:paraId="1C5C8EBB" w14:textId="77777777" w:rsidR="00B66EC0" w:rsidRPr="00050E7D" w:rsidRDefault="00B66EC0" w:rsidP="006C0662">
            <w:pPr>
              <w:pStyle w:val="TableParagraph"/>
              <w:ind w:left="817" w:right="799"/>
              <w:jc w:val="both"/>
              <w:rPr>
                <w:rFonts w:cs="Times New Roman"/>
              </w:rPr>
            </w:pPr>
            <w:r w:rsidRPr="00050E7D">
              <w:rPr>
                <w:rFonts w:cs="Times New Roman"/>
              </w:rPr>
              <w:t>10</w:t>
            </w:r>
          </w:p>
        </w:tc>
      </w:tr>
      <w:tr w:rsidR="00B66EC0" w:rsidRPr="00050E7D" w14:paraId="5099729F" w14:textId="77777777" w:rsidTr="00140554">
        <w:trPr>
          <w:trHeight w:val="330"/>
          <w:jc w:val="center"/>
        </w:trPr>
        <w:tc>
          <w:tcPr>
            <w:tcW w:w="993" w:type="dxa"/>
            <w:gridSpan w:val="2"/>
          </w:tcPr>
          <w:p w14:paraId="0FB9E280" w14:textId="77777777" w:rsidR="00B66EC0" w:rsidRPr="00050E7D" w:rsidRDefault="00B66EC0" w:rsidP="006C0662">
            <w:pPr>
              <w:pStyle w:val="TableParagraph"/>
              <w:ind w:left="110"/>
              <w:jc w:val="both"/>
              <w:rPr>
                <w:rFonts w:cs="Times New Roman"/>
              </w:rPr>
            </w:pPr>
            <w:r w:rsidRPr="00050E7D">
              <w:rPr>
                <w:rFonts w:cs="Times New Roman"/>
              </w:rPr>
              <w:t>6.</w:t>
            </w:r>
          </w:p>
        </w:tc>
        <w:tc>
          <w:tcPr>
            <w:tcW w:w="4724" w:type="dxa"/>
          </w:tcPr>
          <w:p w14:paraId="69330ABC" w14:textId="77777777" w:rsidR="00B66EC0" w:rsidRPr="00050E7D" w:rsidRDefault="00B66EC0" w:rsidP="006C0662">
            <w:pPr>
              <w:pStyle w:val="TableParagraph"/>
              <w:ind w:left="106"/>
              <w:jc w:val="both"/>
              <w:rPr>
                <w:rFonts w:cs="Times New Roman"/>
              </w:rPr>
            </w:pPr>
            <w:r w:rsidRPr="00050E7D">
              <w:rPr>
                <w:rFonts w:cs="Times New Roman"/>
              </w:rPr>
              <w:t>Effective rebuttals and sur-rebuttals</w:t>
            </w:r>
          </w:p>
        </w:tc>
        <w:tc>
          <w:tcPr>
            <w:tcW w:w="2453" w:type="dxa"/>
          </w:tcPr>
          <w:p w14:paraId="662FBE03" w14:textId="77777777" w:rsidR="00B66EC0" w:rsidRPr="00050E7D" w:rsidRDefault="00B66EC0" w:rsidP="006C0662">
            <w:pPr>
              <w:pStyle w:val="TableParagraph"/>
              <w:ind w:left="817" w:right="799"/>
              <w:jc w:val="both"/>
              <w:rPr>
                <w:rFonts w:cs="Times New Roman"/>
              </w:rPr>
            </w:pPr>
            <w:r w:rsidRPr="00050E7D">
              <w:rPr>
                <w:rFonts w:cs="Times New Roman"/>
              </w:rPr>
              <w:t>10</w:t>
            </w:r>
          </w:p>
        </w:tc>
      </w:tr>
      <w:tr w:rsidR="00B66EC0" w:rsidRPr="00050E7D" w14:paraId="3662A217" w14:textId="77777777" w:rsidTr="00140554">
        <w:trPr>
          <w:trHeight w:val="330"/>
          <w:jc w:val="center"/>
        </w:trPr>
        <w:tc>
          <w:tcPr>
            <w:tcW w:w="993" w:type="dxa"/>
            <w:gridSpan w:val="2"/>
          </w:tcPr>
          <w:p w14:paraId="29CF2F6E" w14:textId="77777777" w:rsidR="00B66EC0" w:rsidRPr="00050E7D" w:rsidRDefault="00B66EC0" w:rsidP="006C0662">
            <w:pPr>
              <w:pStyle w:val="TableParagraph"/>
              <w:spacing w:line="240" w:lineRule="auto"/>
              <w:ind w:left="0"/>
              <w:jc w:val="both"/>
              <w:rPr>
                <w:rFonts w:cs="Times New Roman"/>
              </w:rPr>
            </w:pPr>
          </w:p>
        </w:tc>
        <w:tc>
          <w:tcPr>
            <w:tcW w:w="4724" w:type="dxa"/>
          </w:tcPr>
          <w:p w14:paraId="0C5B577F" w14:textId="77777777" w:rsidR="00B66EC0" w:rsidRPr="00050E7D" w:rsidRDefault="00B66EC0" w:rsidP="006C0662">
            <w:pPr>
              <w:pStyle w:val="TableParagraph"/>
              <w:ind w:left="106"/>
              <w:jc w:val="both"/>
              <w:rPr>
                <w:rFonts w:cs="Times New Roman"/>
                <w:b/>
              </w:rPr>
            </w:pPr>
            <w:r w:rsidRPr="00050E7D">
              <w:rPr>
                <w:rFonts w:cs="Times New Roman"/>
                <w:b/>
              </w:rPr>
              <w:t>Total</w:t>
            </w:r>
          </w:p>
        </w:tc>
        <w:tc>
          <w:tcPr>
            <w:tcW w:w="2453" w:type="dxa"/>
          </w:tcPr>
          <w:p w14:paraId="27385005" w14:textId="77777777" w:rsidR="00B66EC0" w:rsidRPr="00050E7D" w:rsidRDefault="00B66EC0" w:rsidP="006C0662">
            <w:pPr>
              <w:pStyle w:val="TableParagraph"/>
              <w:ind w:left="817" w:right="794"/>
              <w:jc w:val="both"/>
              <w:rPr>
                <w:rFonts w:cs="Times New Roman"/>
                <w:b/>
              </w:rPr>
            </w:pPr>
            <w:r w:rsidRPr="00050E7D">
              <w:rPr>
                <w:rFonts w:cs="Times New Roman"/>
                <w:b/>
              </w:rPr>
              <w:t>100</w:t>
            </w:r>
          </w:p>
        </w:tc>
      </w:tr>
    </w:tbl>
    <w:p w14:paraId="00F110C5" w14:textId="77777777" w:rsidR="00B66EC0" w:rsidRPr="00050E7D" w:rsidRDefault="00B66EC0" w:rsidP="00B66EC0">
      <w:pPr>
        <w:pStyle w:val="BodyText"/>
        <w:jc w:val="both"/>
        <w:rPr>
          <w:rFonts w:cs="Times New Roman"/>
          <w:sz w:val="20"/>
        </w:rPr>
      </w:pPr>
    </w:p>
    <w:p w14:paraId="3B1D02D3" w14:textId="77777777" w:rsidR="00B66EC0" w:rsidRPr="00050E7D" w:rsidRDefault="00B66EC0" w:rsidP="00B66EC0">
      <w:pPr>
        <w:pStyle w:val="BodyText"/>
        <w:spacing w:before="5"/>
        <w:jc w:val="both"/>
        <w:rPr>
          <w:rFonts w:cs="Times New Roman"/>
          <w:sz w:val="17"/>
        </w:rPr>
      </w:pPr>
    </w:p>
    <w:p w14:paraId="1AABE12C" w14:textId="2C87F14A" w:rsidR="0046725C" w:rsidRPr="00050E7D" w:rsidRDefault="00B66EC0" w:rsidP="0046725C">
      <w:pPr>
        <w:pStyle w:val="ListParagraph"/>
        <w:widowControl w:val="0"/>
        <w:numPr>
          <w:ilvl w:val="0"/>
          <w:numId w:val="7"/>
        </w:numPr>
        <w:tabs>
          <w:tab w:val="left" w:pos="765"/>
        </w:tabs>
        <w:autoSpaceDE w:val="0"/>
        <w:autoSpaceDN w:val="0"/>
        <w:spacing w:before="100" w:line="360" w:lineRule="auto"/>
        <w:ind w:left="764" w:hanging="361"/>
        <w:contextualSpacing w:val="0"/>
        <w:jc w:val="both"/>
        <w:rPr>
          <w:rFonts w:ascii="Century Schoolbook" w:hAnsi="Century Schoolbook"/>
        </w:rPr>
      </w:pPr>
      <w:bookmarkStart w:id="12" w:name="7._PLAGIARISM_AND_SCOUTING"/>
      <w:bookmarkStart w:id="13" w:name="_bookmark6"/>
      <w:bookmarkEnd w:id="12"/>
      <w:bookmarkEnd w:id="13"/>
      <w:r w:rsidRPr="00050E7D">
        <w:rPr>
          <w:rFonts w:ascii="Century Schoolbook" w:hAnsi="Century Schoolbook"/>
          <w:color w:val="2E5395"/>
        </w:rPr>
        <w:t>PLAGIARISM AND</w:t>
      </w:r>
      <w:r w:rsidRPr="00050E7D">
        <w:rPr>
          <w:rFonts w:ascii="Century Schoolbook" w:hAnsi="Century Schoolbook"/>
          <w:color w:val="2E5395"/>
          <w:spacing w:val="-2"/>
        </w:rPr>
        <w:t xml:space="preserve"> </w:t>
      </w:r>
      <w:r w:rsidRPr="00050E7D">
        <w:rPr>
          <w:rFonts w:ascii="Century Schoolbook" w:hAnsi="Century Schoolbook"/>
          <w:color w:val="2E5395"/>
        </w:rPr>
        <w:t>SCOUTING</w:t>
      </w:r>
    </w:p>
    <w:p w14:paraId="75465C3B" w14:textId="5E14F316" w:rsidR="0046725C" w:rsidRPr="00050E7D" w:rsidRDefault="00B66EC0" w:rsidP="0046725C">
      <w:pPr>
        <w:pStyle w:val="BodyText"/>
        <w:spacing w:line="360" w:lineRule="auto"/>
        <w:ind w:left="764" w:right="109"/>
        <w:jc w:val="both"/>
        <w:rPr>
          <w:rFonts w:cs="Times New Roman"/>
        </w:rPr>
      </w:pPr>
      <w:r w:rsidRPr="00050E7D">
        <w:rPr>
          <w:rFonts w:cs="Times New Roman"/>
        </w:rPr>
        <w:t xml:space="preserve">Plagiarism and scouting of any manner </w:t>
      </w:r>
      <w:r w:rsidR="000B4239" w:rsidRPr="00050E7D">
        <w:rPr>
          <w:rFonts w:cs="Times New Roman"/>
        </w:rPr>
        <w:t>are</w:t>
      </w:r>
      <w:r w:rsidRPr="00050E7D">
        <w:rPr>
          <w:rFonts w:cs="Times New Roman"/>
        </w:rPr>
        <w:t xml:space="preserve"> strictly prohibited and teams or any member thereof found indulging in the same shall be disqualified from further participating in the competition. The decision of the Organizing Committee </w:t>
      </w:r>
      <w:r w:rsidR="0046725C" w:rsidRPr="00050E7D">
        <w:rPr>
          <w:rFonts w:cs="Times New Roman"/>
        </w:rPr>
        <w:t>concerning deduction of marks based upon the percentage of plagiarism in the memorial</w:t>
      </w:r>
      <w:r w:rsidR="00A644D9" w:rsidRPr="00050E7D">
        <w:rPr>
          <w:rFonts w:cs="Times New Roman"/>
        </w:rPr>
        <w:t>s</w:t>
      </w:r>
      <w:r w:rsidR="0046725C" w:rsidRPr="00050E7D">
        <w:rPr>
          <w:rFonts w:cs="Times New Roman"/>
        </w:rPr>
        <w:t xml:space="preserve"> will be final. Any memorial with more 70% plagiarism, will result in disqualification of team from the competition. The medium to check the plagiarism will be Turnitin. </w:t>
      </w:r>
    </w:p>
    <w:p w14:paraId="3418E9B8" w14:textId="36A67803" w:rsidR="0046725C" w:rsidRPr="00050E7D" w:rsidRDefault="0046725C" w:rsidP="0046725C">
      <w:pPr>
        <w:pStyle w:val="BodyText"/>
        <w:spacing w:line="360" w:lineRule="auto"/>
        <w:ind w:left="764" w:right="109"/>
        <w:jc w:val="both"/>
        <w:rPr>
          <w:rFonts w:cs="Times New Roman"/>
        </w:rPr>
      </w:pPr>
      <w:r w:rsidRPr="00050E7D">
        <w:rPr>
          <w:rFonts w:cs="Times New Roman"/>
        </w:rPr>
        <w:t xml:space="preserve">The Organizing committee will take the final decision regarding any matter </w:t>
      </w:r>
      <w:r w:rsidR="00A644D9" w:rsidRPr="00050E7D">
        <w:rPr>
          <w:rFonts w:cs="Times New Roman"/>
        </w:rPr>
        <w:t xml:space="preserve">pertaining to </w:t>
      </w:r>
      <w:r w:rsidRPr="00050E7D">
        <w:rPr>
          <w:rFonts w:cs="Times New Roman"/>
        </w:rPr>
        <w:t xml:space="preserve">scouting. </w:t>
      </w:r>
    </w:p>
    <w:p w14:paraId="027B9354" w14:textId="77777777" w:rsidR="00B66EC0" w:rsidRPr="00050E7D" w:rsidRDefault="00B66EC0" w:rsidP="00B66EC0">
      <w:pPr>
        <w:pStyle w:val="ListParagraph"/>
        <w:widowControl w:val="0"/>
        <w:numPr>
          <w:ilvl w:val="0"/>
          <w:numId w:val="7"/>
        </w:numPr>
        <w:tabs>
          <w:tab w:val="left" w:pos="765"/>
        </w:tabs>
        <w:autoSpaceDE w:val="0"/>
        <w:autoSpaceDN w:val="0"/>
        <w:spacing w:before="242"/>
        <w:ind w:left="764" w:hanging="361"/>
        <w:contextualSpacing w:val="0"/>
        <w:jc w:val="both"/>
        <w:rPr>
          <w:rFonts w:ascii="Century Schoolbook" w:hAnsi="Century Schoolbook"/>
        </w:rPr>
      </w:pPr>
      <w:bookmarkStart w:id="14" w:name="8._PRIZES_AND_AWARDS/CRITERIA"/>
      <w:bookmarkStart w:id="15" w:name="_bookmark7"/>
      <w:bookmarkEnd w:id="14"/>
      <w:bookmarkEnd w:id="15"/>
      <w:r w:rsidRPr="00050E7D">
        <w:rPr>
          <w:rFonts w:ascii="Century Schoolbook" w:hAnsi="Century Schoolbook"/>
          <w:color w:val="2E5395"/>
        </w:rPr>
        <w:t>PRIZES AND AWARDS/CRITERIA</w:t>
      </w:r>
    </w:p>
    <w:p w14:paraId="59CFA5FA" w14:textId="77777777" w:rsidR="00B66EC0" w:rsidRPr="00050E7D" w:rsidRDefault="00B66EC0" w:rsidP="00B66EC0">
      <w:pPr>
        <w:pStyle w:val="BodyText"/>
        <w:spacing w:before="6"/>
        <w:jc w:val="both"/>
        <w:rPr>
          <w:rFonts w:cs="Times New Roman"/>
          <w:sz w:val="21"/>
        </w:rPr>
      </w:pPr>
    </w:p>
    <w:p w14:paraId="0E1F44F6" w14:textId="77777777" w:rsidR="00B66EC0" w:rsidRPr="00050E7D" w:rsidRDefault="00B66EC0" w:rsidP="00B66EC0">
      <w:pPr>
        <w:pStyle w:val="BodyText"/>
        <w:ind w:left="903"/>
        <w:jc w:val="both"/>
        <w:rPr>
          <w:rFonts w:cs="Times New Roman"/>
        </w:rPr>
      </w:pPr>
      <w:r w:rsidRPr="00050E7D">
        <w:rPr>
          <w:rFonts w:cs="Times New Roman"/>
        </w:rPr>
        <w:t>Prizes will be awarded in the following categories-</w:t>
      </w:r>
    </w:p>
    <w:p w14:paraId="60A55361" w14:textId="77777777" w:rsidR="00B66EC0" w:rsidRPr="00050E7D" w:rsidRDefault="00B66EC0" w:rsidP="00B66EC0">
      <w:pPr>
        <w:pStyle w:val="BodyText"/>
        <w:spacing w:before="7"/>
        <w:jc w:val="both"/>
        <w:rPr>
          <w:rFonts w:cs="Times New Roman"/>
          <w:sz w:val="25"/>
        </w:rPr>
      </w:pPr>
    </w:p>
    <w:p w14:paraId="417C8B0D" w14:textId="77777777" w:rsidR="00B66EC0" w:rsidRPr="00050E7D" w:rsidRDefault="00B66EC0" w:rsidP="00B66EC0">
      <w:pPr>
        <w:pStyle w:val="ListParagraph"/>
        <w:widowControl w:val="0"/>
        <w:numPr>
          <w:ilvl w:val="0"/>
          <w:numId w:val="3"/>
        </w:numPr>
        <w:tabs>
          <w:tab w:val="left" w:pos="904"/>
        </w:tabs>
        <w:autoSpaceDE w:val="0"/>
        <w:autoSpaceDN w:val="0"/>
        <w:spacing w:line="355" w:lineRule="auto"/>
        <w:ind w:right="111"/>
        <w:contextualSpacing w:val="0"/>
        <w:jc w:val="both"/>
        <w:rPr>
          <w:rFonts w:ascii="Century Schoolbook" w:hAnsi="Century Schoolbook"/>
        </w:rPr>
      </w:pPr>
      <w:r w:rsidRPr="00050E7D">
        <w:rPr>
          <w:rFonts w:ascii="Century Schoolbook" w:hAnsi="Century Schoolbook"/>
          <w:i/>
        </w:rPr>
        <w:t>Winning Team</w:t>
      </w:r>
      <w:r w:rsidRPr="00050E7D">
        <w:rPr>
          <w:rFonts w:ascii="Century Schoolbook" w:hAnsi="Century Schoolbook"/>
        </w:rPr>
        <w:t xml:space="preserve">- The winning team will be awarded </w:t>
      </w:r>
      <w:r w:rsidRPr="00050E7D">
        <w:rPr>
          <w:rFonts w:ascii="Century Schoolbook" w:hAnsi="Century Schoolbook"/>
          <w:b/>
          <w:bCs/>
        </w:rPr>
        <w:t>Rs. 40,000/- (Rupees Forty Thousand Only)</w:t>
      </w:r>
      <w:r w:rsidRPr="00050E7D">
        <w:rPr>
          <w:rFonts w:ascii="Century Schoolbook" w:hAnsi="Century Schoolbook"/>
        </w:rPr>
        <w:t xml:space="preserve"> and</w:t>
      </w:r>
      <w:r w:rsidRPr="00050E7D">
        <w:rPr>
          <w:rFonts w:ascii="Century Schoolbook" w:hAnsi="Century Schoolbook"/>
          <w:spacing w:val="-3"/>
        </w:rPr>
        <w:t xml:space="preserve"> </w:t>
      </w:r>
      <w:r w:rsidRPr="00050E7D">
        <w:rPr>
          <w:rFonts w:ascii="Century Schoolbook" w:hAnsi="Century Schoolbook"/>
        </w:rPr>
        <w:t>Trophy</w:t>
      </w:r>
    </w:p>
    <w:p w14:paraId="61EF5141" w14:textId="77777777" w:rsidR="00B66EC0" w:rsidRPr="00050E7D" w:rsidRDefault="00B66EC0" w:rsidP="00B66EC0">
      <w:pPr>
        <w:pStyle w:val="ListParagraph"/>
        <w:widowControl w:val="0"/>
        <w:numPr>
          <w:ilvl w:val="0"/>
          <w:numId w:val="3"/>
        </w:numPr>
        <w:tabs>
          <w:tab w:val="left" w:pos="904"/>
        </w:tabs>
        <w:autoSpaceDE w:val="0"/>
        <w:autoSpaceDN w:val="0"/>
        <w:spacing w:before="7" w:line="355" w:lineRule="auto"/>
        <w:ind w:right="109"/>
        <w:contextualSpacing w:val="0"/>
        <w:jc w:val="both"/>
        <w:rPr>
          <w:rFonts w:ascii="Century Schoolbook" w:hAnsi="Century Schoolbook"/>
        </w:rPr>
      </w:pPr>
      <w:r w:rsidRPr="00050E7D">
        <w:rPr>
          <w:rFonts w:ascii="Century Schoolbook" w:hAnsi="Century Schoolbook"/>
          <w:i/>
        </w:rPr>
        <w:t xml:space="preserve">Runner-Up Team </w:t>
      </w:r>
      <w:r w:rsidRPr="00050E7D">
        <w:rPr>
          <w:rFonts w:ascii="Century Schoolbook" w:hAnsi="Century Schoolbook"/>
        </w:rPr>
        <w:t xml:space="preserve">- The first runner up will be awarded </w:t>
      </w:r>
      <w:r w:rsidRPr="00050E7D">
        <w:rPr>
          <w:rFonts w:ascii="Century Schoolbook" w:hAnsi="Century Schoolbook"/>
          <w:b/>
          <w:bCs/>
        </w:rPr>
        <w:t>Rs. 25,000/- (Rupees Twenty Five Thousand Only)</w:t>
      </w:r>
      <w:r w:rsidRPr="00050E7D">
        <w:rPr>
          <w:rFonts w:ascii="Century Schoolbook" w:hAnsi="Century Schoolbook"/>
        </w:rPr>
        <w:t xml:space="preserve"> and</w:t>
      </w:r>
      <w:r w:rsidRPr="00050E7D">
        <w:rPr>
          <w:rFonts w:ascii="Century Schoolbook" w:hAnsi="Century Schoolbook"/>
          <w:spacing w:val="6"/>
        </w:rPr>
        <w:t xml:space="preserve"> </w:t>
      </w:r>
      <w:r w:rsidRPr="00050E7D">
        <w:rPr>
          <w:rFonts w:ascii="Century Schoolbook" w:hAnsi="Century Schoolbook"/>
        </w:rPr>
        <w:t>Trophy</w:t>
      </w:r>
    </w:p>
    <w:p w14:paraId="350D1B28" w14:textId="4B2F2805" w:rsidR="00B66EC0" w:rsidRPr="00050E7D" w:rsidRDefault="00B66EC0" w:rsidP="00B66EC0">
      <w:pPr>
        <w:pStyle w:val="ListParagraph"/>
        <w:widowControl w:val="0"/>
        <w:numPr>
          <w:ilvl w:val="0"/>
          <w:numId w:val="3"/>
        </w:numPr>
        <w:tabs>
          <w:tab w:val="left" w:pos="904"/>
        </w:tabs>
        <w:autoSpaceDE w:val="0"/>
        <w:autoSpaceDN w:val="0"/>
        <w:spacing w:before="7" w:line="360" w:lineRule="auto"/>
        <w:ind w:right="113"/>
        <w:contextualSpacing w:val="0"/>
        <w:jc w:val="both"/>
        <w:rPr>
          <w:rFonts w:ascii="Century Schoolbook" w:hAnsi="Century Schoolbook"/>
        </w:rPr>
      </w:pPr>
      <w:r w:rsidRPr="00050E7D">
        <w:rPr>
          <w:rFonts w:ascii="Century Schoolbook" w:hAnsi="Century Schoolbook"/>
          <w:i/>
        </w:rPr>
        <w:t>Best Researcher</w:t>
      </w:r>
      <w:r w:rsidR="00BE6639" w:rsidRPr="00050E7D">
        <w:rPr>
          <w:rFonts w:ascii="Century Schoolbook" w:hAnsi="Century Schoolbook"/>
          <w:i/>
        </w:rPr>
        <w:t xml:space="preserve"> Male and Female</w:t>
      </w:r>
      <w:r w:rsidRPr="00050E7D">
        <w:rPr>
          <w:rFonts w:ascii="Century Schoolbook" w:hAnsi="Century Schoolbook"/>
          <w:i/>
        </w:rPr>
        <w:t xml:space="preserve"> </w:t>
      </w:r>
      <w:r w:rsidRPr="00050E7D">
        <w:rPr>
          <w:rFonts w:ascii="Century Schoolbook" w:hAnsi="Century Schoolbook"/>
        </w:rPr>
        <w:t xml:space="preserve">- The best researcher will be awarded </w:t>
      </w:r>
      <w:r w:rsidRPr="00050E7D">
        <w:rPr>
          <w:rFonts w:ascii="Century Schoolbook" w:hAnsi="Century Schoolbook"/>
          <w:b/>
          <w:bCs/>
        </w:rPr>
        <w:t xml:space="preserve">Rs. </w:t>
      </w:r>
      <w:r w:rsidR="00BE6639" w:rsidRPr="00050E7D">
        <w:rPr>
          <w:rFonts w:ascii="Century Schoolbook" w:hAnsi="Century Schoolbook"/>
          <w:b/>
          <w:bCs/>
        </w:rPr>
        <w:t>5</w:t>
      </w:r>
      <w:r w:rsidRPr="00050E7D">
        <w:rPr>
          <w:rFonts w:ascii="Century Schoolbook" w:hAnsi="Century Schoolbook"/>
          <w:b/>
          <w:bCs/>
        </w:rPr>
        <w:t xml:space="preserve">,000 (Rupees </w:t>
      </w:r>
      <w:r w:rsidR="00BE6639" w:rsidRPr="00050E7D">
        <w:rPr>
          <w:rFonts w:ascii="Century Schoolbook" w:hAnsi="Century Schoolbook"/>
          <w:b/>
          <w:bCs/>
        </w:rPr>
        <w:t>Five</w:t>
      </w:r>
      <w:r w:rsidRPr="00050E7D">
        <w:rPr>
          <w:rFonts w:ascii="Century Schoolbook" w:hAnsi="Century Schoolbook"/>
          <w:b/>
          <w:bCs/>
        </w:rPr>
        <w:t xml:space="preserve"> Thousand Only)</w:t>
      </w:r>
      <w:r w:rsidRPr="00050E7D">
        <w:rPr>
          <w:rFonts w:ascii="Century Schoolbook" w:hAnsi="Century Schoolbook"/>
        </w:rPr>
        <w:t xml:space="preserve"> </w:t>
      </w:r>
      <w:r w:rsidR="00BE6639" w:rsidRPr="00050E7D">
        <w:rPr>
          <w:rFonts w:ascii="Century Schoolbook" w:hAnsi="Century Schoolbook"/>
        </w:rPr>
        <w:t xml:space="preserve">per researcher </w:t>
      </w:r>
      <w:r w:rsidRPr="00050E7D">
        <w:rPr>
          <w:rFonts w:ascii="Century Schoolbook" w:hAnsi="Century Schoolbook"/>
        </w:rPr>
        <w:t>and Troph</w:t>
      </w:r>
      <w:r w:rsidR="00BE6639" w:rsidRPr="00050E7D">
        <w:rPr>
          <w:rFonts w:ascii="Century Schoolbook" w:hAnsi="Century Schoolbook"/>
        </w:rPr>
        <w:t>ies</w:t>
      </w:r>
      <w:r w:rsidRPr="00050E7D">
        <w:rPr>
          <w:rFonts w:ascii="Century Schoolbook" w:hAnsi="Century Schoolbook"/>
        </w:rPr>
        <w:t>. This award is given to the researcher scoring the highest marks in the Researchers’</w:t>
      </w:r>
      <w:r w:rsidRPr="00050E7D">
        <w:rPr>
          <w:rFonts w:ascii="Century Schoolbook" w:hAnsi="Century Schoolbook"/>
          <w:spacing w:val="-9"/>
        </w:rPr>
        <w:t xml:space="preserve"> </w:t>
      </w:r>
      <w:r w:rsidRPr="00050E7D">
        <w:rPr>
          <w:rFonts w:ascii="Century Schoolbook" w:hAnsi="Century Schoolbook"/>
        </w:rPr>
        <w:t>Test.</w:t>
      </w:r>
    </w:p>
    <w:p w14:paraId="52D7A0A0" w14:textId="34580A5F" w:rsidR="00B66EC0" w:rsidRPr="00050E7D" w:rsidRDefault="00B66EC0" w:rsidP="00B66EC0">
      <w:pPr>
        <w:pStyle w:val="ListParagraph"/>
        <w:widowControl w:val="0"/>
        <w:numPr>
          <w:ilvl w:val="0"/>
          <w:numId w:val="3"/>
        </w:numPr>
        <w:tabs>
          <w:tab w:val="left" w:pos="904"/>
        </w:tabs>
        <w:autoSpaceDE w:val="0"/>
        <w:autoSpaceDN w:val="0"/>
        <w:spacing w:line="357" w:lineRule="auto"/>
        <w:ind w:right="113"/>
        <w:contextualSpacing w:val="0"/>
        <w:jc w:val="both"/>
        <w:rPr>
          <w:rFonts w:ascii="Century Schoolbook" w:hAnsi="Century Schoolbook"/>
        </w:rPr>
      </w:pPr>
      <w:r w:rsidRPr="00050E7D">
        <w:rPr>
          <w:rFonts w:ascii="Century Schoolbook" w:hAnsi="Century Schoolbook"/>
          <w:i/>
        </w:rPr>
        <w:t>Best Speaker</w:t>
      </w:r>
      <w:r w:rsidR="00BE6639" w:rsidRPr="00050E7D">
        <w:rPr>
          <w:rFonts w:ascii="Century Schoolbook" w:hAnsi="Century Schoolbook"/>
          <w:i/>
        </w:rPr>
        <w:t xml:space="preserve"> Male and Female</w:t>
      </w:r>
      <w:r w:rsidRPr="00050E7D">
        <w:rPr>
          <w:rFonts w:ascii="Century Schoolbook" w:hAnsi="Century Schoolbook"/>
          <w:i/>
        </w:rPr>
        <w:t xml:space="preserve"> </w:t>
      </w:r>
      <w:r w:rsidRPr="00050E7D">
        <w:rPr>
          <w:rFonts w:ascii="Century Schoolbook" w:hAnsi="Century Schoolbook"/>
        </w:rPr>
        <w:t xml:space="preserve">- The best speaker will be awarded </w:t>
      </w:r>
      <w:r w:rsidRPr="00050E7D">
        <w:rPr>
          <w:rFonts w:ascii="Century Schoolbook" w:hAnsi="Century Schoolbook"/>
          <w:b/>
          <w:bCs/>
        </w:rPr>
        <w:t xml:space="preserve">Rs. </w:t>
      </w:r>
      <w:r w:rsidR="00BE6639" w:rsidRPr="00050E7D">
        <w:rPr>
          <w:rFonts w:ascii="Century Schoolbook" w:hAnsi="Century Schoolbook"/>
          <w:b/>
          <w:bCs/>
        </w:rPr>
        <w:t>5</w:t>
      </w:r>
      <w:r w:rsidRPr="00050E7D">
        <w:rPr>
          <w:rFonts w:ascii="Century Schoolbook" w:hAnsi="Century Schoolbook"/>
          <w:b/>
          <w:bCs/>
        </w:rPr>
        <w:t xml:space="preserve">,000 (Rupees </w:t>
      </w:r>
      <w:r w:rsidR="00BE6639" w:rsidRPr="00050E7D">
        <w:rPr>
          <w:rFonts w:ascii="Century Schoolbook" w:hAnsi="Century Schoolbook"/>
          <w:b/>
          <w:bCs/>
        </w:rPr>
        <w:t xml:space="preserve">Five </w:t>
      </w:r>
      <w:r w:rsidRPr="00050E7D">
        <w:rPr>
          <w:rFonts w:ascii="Century Schoolbook" w:hAnsi="Century Schoolbook"/>
          <w:b/>
          <w:bCs/>
        </w:rPr>
        <w:t>Thousand Only)</w:t>
      </w:r>
      <w:r w:rsidR="00BE6639" w:rsidRPr="00050E7D">
        <w:rPr>
          <w:rFonts w:ascii="Century Schoolbook" w:hAnsi="Century Schoolbook"/>
        </w:rPr>
        <w:t xml:space="preserve"> each</w:t>
      </w:r>
      <w:r w:rsidRPr="00050E7D">
        <w:rPr>
          <w:rFonts w:ascii="Century Schoolbook" w:hAnsi="Century Schoolbook"/>
        </w:rPr>
        <w:t xml:space="preserve"> and Troph</w:t>
      </w:r>
      <w:r w:rsidR="00BE6639" w:rsidRPr="00050E7D">
        <w:rPr>
          <w:rFonts w:ascii="Century Schoolbook" w:hAnsi="Century Schoolbook"/>
        </w:rPr>
        <w:t>ies</w:t>
      </w:r>
      <w:r w:rsidRPr="00050E7D">
        <w:rPr>
          <w:rFonts w:ascii="Century Schoolbook" w:hAnsi="Century Schoolbook"/>
        </w:rPr>
        <w:t xml:space="preserve">. This award </w:t>
      </w:r>
      <w:r w:rsidRPr="00050E7D">
        <w:rPr>
          <w:rFonts w:ascii="Century Schoolbook" w:hAnsi="Century Schoolbook"/>
        </w:rPr>
        <w:lastRenderedPageBreak/>
        <w:t>is given to the speaker scoring the highest points in the preliminary</w:t>
      </w:r>
      <w:r w:rsidRPr="00050E7D">
        <w:rPr>
          <w:rFonts w:ascii="Century Schoolbook" w:hAnsi="Century Schoolbook"/>
          <w:spacing w:val="-5"/>
        </w:rPr>
        <w:t xml:space="preserve"> </w:t>
      </w:r>
      <w:r w:rsidRPr="00050E7D">
        <w:rPr>
          <w:rFonts w:ascii="Century Schoolbook" w:hAnsi="Century Schoolbook"/>
        </w:rPr>
        <w:t>rounds.</w:t>
      </w:r>
    </w:p>
    <w:p w14:paraId="353A04D3" w14:textId="360B9380" w:rsidR="00B66EC0" w:rsidRPr="00050E7D" w:rsidRDefault="00B66EC0" w:rsidP="00B66EC0">
      <w:pPr>
        <w:pStyle w:val="ListParagraph"/>
        <w:widowControl w:val="0"/>
        <w:numPr>
          <w:ilvl w:val="0"/>
          <w:numId w:val="3"/>
        </w:numPr>
        <w:tabs>
          <w:tab w:val="left" w:pos="904"/>
        </w:tabs>
        <w:autoSpaceDE w:val="0"/>
        <w:autoSpaceDN w:val="0"/>
        <w:spacing w:before="2" w:line="357" w:lineRule="auto"/>
        <w:ind w:right="109"/>
        <w:contextualSpacing w:val="0"/>
        <w:jc w:val="both"/>
        <w:rPr>
          <w:rFonts w:ascii="Century Schoolbook" w:hAnsi="Century Schoolbook"/>
        </w:rPr>
      </w:pPr>
      <w:r w:rsidRPr="00050E7D">
        <w:rPr>
          <w:rFonts w:ascii="Century Schoolbook" w:hAnsi="Century Schoolbook"/>
          <w:i/>
        </w:rPr>
        <w:t>Best Memorial</w:t>
      </w:r>
      <w:r w:rsidR="00BE6639" w:rsidRPr="00050E7D">
        <w:rPr>
          <w:rFonts w:ascii="Century Schoolbook" w:hAnsi="Century Schoolbook"/>
          <w:i/>
        </w:rPr>
        <w:t xml:space="preserve"> Plaintiff and Defendant</w:t>
      </w:r>
      <w:r w:rsidRPr="00050E7D">
        <w:rPr>
          <w:rFonts w:ascii="Century Schoolbook" w:hAnsi="Century Schoolbook"/>
          <w:i/>
        </w:rPr>
        <w:t xml:space="preserve"> </w:t>
      </w:r>
      <w:r w:rsidRPr="00050E7D">
        <w:rPr>
          <w:rFonts w:ascii="Century Schoolbook" w:hAnsi="Century Schoolbook"/>
        </w:rPr>
        <w:t xml:space="preserve">- The best team will be awarded </w:t>
      </w:r>
      <w:r w:rsidRPr="00050E7D">
        <w:rPr>
          <w:rFonts w:ascii="Century Schoolbook" w:hAnsi="Century Schoolbook"/>
          <w:b/>
          <w:bCs/>
        </w:rPr>
        <w:t xml:space="preserve">Rs. </w:t>
      </w:r>
      <w:r w:rsidR="00BE6639" w:rsidRPr="00050E7D">
        <w:rPr>
          <w:rFonts w:ascii="Century Schoolbook" w:hAnsi="Century Schoolbook"/>
          <w:b/>
          <w:bCs/>
        </w:rPr>
        <w:t>8</w:t>
      </w:r>
      <w:r w:rsidRPr="00050E7D">
        <w:rPr>
          <w:rFonts w:ascii="Century Schoolbook" w:hAnsi="Century Schoolbook"/>
          <w:b/>
          <w:bCs/>
        </w:rPr>
        <w:t xml:space="preserve">,000 (Rupees </w:t>
      </w:r>
      <w:r w:rsidR="00BE6639" w:rsidRPr="00050E7D">
        <w:rPr>
          <w:rFonts w:ascii="Century Schoolbook" w:hAnsi="Century Schoolbook"/>
          <w:b/>
          <w:bCs/>
        </w:rPr>
        <w:t>Eight</w:t>
      </w:r>
      <w:r w:rsidRPr="00050E7D">
        <w:rPr>
          <w:rFonts w:ascii="Century Schoolbook" w:hAnsi="Century Schoolbook"/>
          <w:b/>
          <w:bCs/>
        </w:rPr>
        <w:t xml:space="preserve"> Thousand Only)</w:t>
      </w:r>
      <w:r w:rsidR="00BE6639" w:rsidRPr="00050E7D">
        <w:rPr>
          <w:rFonts w:ascii="Century Schoolbook" w:hAnsi="Century Schoolbook"/>
        </w:rPr>
        <w:t xml:space="preserve"> each</w:t>
      </w:r>
      <w:r w:rsidRPr="00050E7D">
        <w:rPr>
          <w:rFonts w:ascii="Century Schoolbook" w:hAnsi="Century Schoolbook"/>
        </w:rPr>
        <w:t xml:space="preserve"> and Troph</w:t>
      </w:r>
      <w:r w:rsidR="00BE6639" w:rsidRPr="00050E7D">
        <w:rPr>
          <w:rFonts w:ascii="Century Schoolbook" w:hAnsi="Century Schoolbook"/>
        </w:rPr>
        <w:t>ies</w:t>
      </w:r>
      <w:r w:rsidRPr="00050E7D">
        <w:rPr>
          <w:rFonts w:ascii="Century Schoolbook" w:hAnsi="Century Schoolbook"/>
        </w:rPr>
        <w:t>. This award is given to the team scoring the highest combined points for the petitioner and respondent</w:t>
      </w:r>
      <w:r w:rsidRPr="00050E7D">
        <w:rPr>
          <w:rFonts w:ascii="Century Schoolbook" w:hAnsi="Century Schoolbook"/>
          <w:spacing w:val="-14"/>
        </w:rPr>
        <w:t xml:space="preserve"> </w:t>
      </w:r>
      <w:r w:rsidRPr="00050E7D">
        <w:rPr>
          <w:rFonts w:ascii="Century Schoolbook" w:hAnsi="Century Schoolbook"/>
        </w:rPr>
        <w:t>memorials.</w:t>
      </w:r>
    </w:p>
    <w:p w14:paraId="0DD7DF4F" w14:textId="77777777" w:rsidR="00B66EC0" w:rsidRPr="00050E7D" w:rsidRDefault="00B66EC0" w:rsidP="00B66EC0">
      <w:pPr>
        <w:pStyle w:val="ListParagraph"/>
        <w:widowControl w:val="0"/>
        <w:numPr>
          <w:ilvl w:val="0"/>
          <w:numId w:val="7"/>
        </w:numPr>
        <w:tabs>
          <w:tab w:val="left" w:pos="621"/>
        </w:tabs>
        <w:autoSpaceDE w:val="0"/>
        <w:autoSpaceDN w:val="0"/>
        <w:spacing w:before="80"/>
        <w:contextualSpacing w:val="0"/>
        <w:jc w:val="both"/>
        <w:rPr>
          <w:rFonts w:ascii="Century Schoolbook" w:hAnsi="Century Schoolbook"/>
        </w:rPr>
      </w:pPr>
      <w:r w:rsidRPr="00050E7D">
        <w:rPr>
          <w:rFonts w:ascii="Century Schoolbook" w:hAnsi="Century Schoolbook"/>
          <w:color w:val="2E5395"/>
        </w:rPr>
        <w:t>ANONYMITY</w:t>
      </w:r>
    </w:p>
    <w:p w14:paraId="2D9E8635" w14:textId="77777777" w:rsidR="00B66EC0" w:rsidRPr="00050E7D" w:rsidRDefault="00B66EC0" w:rsidP="00B66EC0">
      <w:pPr>
        <w:pStyle w:val="BodyText"/>
        <w:spacing w:before="11"/>
        <w:jc w:val="both"/>
        <w:rPr>
          <w:rFonts w:cs="Times New Roman"/>
          <w:sz w:val="21"/>
        </w:rPr>
      </w:pPr>
    </w:p>
    <w:p w14:paraId="358F750C" w14:textId="77777777" w:rsidR="00B66EC0" w:rsidRPr="00050E7D" w:rsidRDefault="00B66EC0" w:rsidP="00B66EC0">
      <w:pPr>
        <w:pStyle w:val="BodyText"/>
        <w:spacing w:line="360" w:lineRule="auto"/>
        <w:ind w:left="764" w:right="113"/>
        <w:jc w:val="both"/>
        <w:rPr>
          <w:rFonts w:cs="Times New Roman"/>
        </w:rPr>
      </w:pPr>
      <w:r w:rsidRPr="00050E7D">
        <w:rPr>
          <w:rFonts w:cs="Times New Roman"/>
        </w:rPr>
        <w:t>During the oral rounds of the competition teams shall refrain from disclosing their personal names or the name of their home institution.</w:t>
      </w:r>
    </w:p>
    <w:p w14:paraId="5B8A265F" w14:textId="77777777" w:rsidR="00B66EC0" w:rsidRPr="00050E7D" w:rsidRDefault="00B66EC0" w:rsidP="00B66EC0">
      <w:pPr>
        <w:pStyle w:val="ListParagraph"/>
        <w:widowControl w:val="0"/>
        <w:numPr>
          <w:ilvl w:val="0"/>
          <w:numId w:val="7"/>
        </w:numPr>
        <w:tabs>
          <w:tab w:val="left" w:pos="621"/>
        </w:tabs>
        <w:autoSpaceDE w:val="0"/>
        <w:autoSpaceDN w:val="0"/>
        <w:spacing w:before="244"/>
        <w:ind w:left="620" w:hanging="361"/>
        <w:contextualSpacing w:val="0"/>
        <w:jc w:val="both"/>
        <w:rPr>
          <w:rFonts w:ascii="Century Schoolbook" w:hAnsi="Century Schoolbook"/>
        </w:rPr>
      </w:pPr>
      <w:bookmarkStart w:id="16" w:name="10._DISPUTES_AND_CLARIFICATIONS"/>
      <w:bookmarkStart w:id="17" w:name="_bookmark9"/>
      <w:bookmarkEnd w:id="16"/>
      <w:bookmarkEnd w:id="17"/>
      <w:r w:rsidRPr="00050E7D">
        <w:rPr>
          <w:rFonts w:ascii="Century Schoolbook" w:hAnsi="Century Schoolbook"/>
          <w:color w:val="2E5395"/>
        </w:rPr>
        <w:t>DISPUTES AND CLARIFICATIONS</w:t>
      </w:r>
    </w:p>
    <w:p w14:paraId="5DEF029F" w14:textId="77777777" w:rsidR="00B66EC0" w:rsidRPr="00050E7D" w:rsidRDefault="00B66EC0" w:rsidP="00B66EC0">
      <w:pPr>
        <w:pStyle w:val="BodyText"/>
        <w:spacing w:before="6"/>
        <w:jc w:val="both"/>
        <w:rPr>
          <w:rFonts w:cs="Times New Roman"/>
          <w:sz w:val="21"/>
        </w:rPr>
      </w:pPr>
    </w:p>
    <w:p w14:paraId="35446E1F" w14:textId="4CBC804C" w:rsidR="00B66EC0" w:rsidRPr="00050E7D" w:rsidRDefault="00B66EC0" w:rsidP="00B66EC0">
      <w:pPr>
        <w:pStyle w:val="ListParagraph"/>
        <w:widowControl w:val="0"/>
        <w:numPr>
          <w:ilvl w:val="1"/>
          <w:numId w:val="7"/>
        </w:numPr>
        <w:tabs>
          <w:tab w:val="left" w:pos="1049"/>
        </w:tabs>
        <w:autoSpaceDE w:val="0"/>
        <w:autoSpaceDN w:val="0"/>
        <w:spacing w:line="360" w:lineRule="auto"/>
        <w:ind w:right="110"/>
        <w:contextualSpacing w:val="0"/>
        <w:jc w:val="both"/>
        <w:rPr>
          <w:rFonts w:ascii="Century Schoolbook" w:hAnsi="Century Schoolbook"/>
        </w:rPr>
      </w:pPr>
      <w:r w:rsidRPr="00050E7D">
        <w:rPr>
          <w:rFonts w:ascii="Century Schoolbook" w:hAnsi="Century Schoolbook"/>
        </w:rPr>
        <w:t xml:space="preserve">Regarding the results of the competition, the decision of the judges and the Organizing Committee </w:t>
      </w:r>
      <w:r w:rsidR="002F799D" w:rsidRPr="00050E7D">
        <w:rPr>
          <w:rFonts w:ascii="Century Schoolbook" w:hAnsi="Century Schoolbook"/>
        </w:rPr>
        <w:t xml:space="preserve">will be </w:t>
      </w:r>
      <w:r w:rsidRPr="00050E7D">
        <w:rPr>
          <w:rFonts w:ascii="Century Schoolbook" w:hAnsi="Century Schoolbook"/>
        </w:rPr>
        <w:t>final.</w:t>
      </w:r>
    </w:p>
    <w:p w14:paraId="1D41655E" w14:textId="6E6DB49D" w:rsidR="00B66EC0" w:rsidRPr="00050E7D" w:rsidRDefault="00B66EC0" w:rsidP="00B66EC0">
      <w:pPr>
        <w:pStyle w:val="ListParagraph"/>
        <w:widowControl w:val="0"/>
        <w:numPr>
          <w:ilvl w:val="1"/>
          <w:numId w:val="7"/>
        </w:numPr>
        <w:tabs>
          <w:tab w:val="left" w:pos="1049"/>
        </w:tabs>
        <w:autoSpaceDE w:val="0"/>
        <w:autoSpaceDN w:val="0"/>
        <w:spacing w:line="360" w:lineRule="auto"/>
        <w:ind w:right="110"/>
        <w:contextualSpacing w:val="0"/>
        <w:jc w:val="both"/>
        <w:rPr>
          <w:rFonts w:ascii="Century Schoolbook" w:hAnsi="Century Schoolbook"/>
        </w:rPr>
      </w:pPr>
      <w:r w:rsidRPr="00050E7D">
        <w:rPr>
          <w:rFonts w:ascii="Century Schoolbook" w:hAnsi="Century Schoolbook"/>
        </w:rPr>
        <w:t>Any clarifications regarding the problem may be mailed to</w:t>
      </w:r>
      <w:hyperlink r:id="rId10">
        <w:r w:rsidRPr="00050E7D">
          <w:rPr>
            <w:rFonts w:ascii="Century Schoolbook" w:hAnsi="Century Schoolbook"/>
            <w:u w:val="single"/>
          </w:rPr>
          <w:t xml:space="preserve"> </w:t>
        </w:r>
        <w:r w:rsidRPr="00050E7D">
          <w:rPr>
            <w:rFonts w:ascii="Century Schoolbook" w:hAnsi="Century Schoolbook"/>
            <w:b/>
            <w:u w:val="single"/>
          </w:rPr>
          <w:t>bnmcc@bennett.edu.in</w:t>
        </w:r>
        <w:r w:rsidRPr="00050E7D">
          <w:rPr>
            <w:rFonts w:ascii="Century Schoolbook" w:hAnsi="Century Schoolbook"/>
            <w:b/>
          </w:rPr>
          <w:t xml:space="preserve"> </w:t>
        </w:r>
      </w:hyperlink>
      <w:r w:rsidRPr="00050E7D">
        <w:rPr>
          <w:rFonts w:ascii="Century Schoolbook" w:hAnsi="Century Schoolbook"/>
        </w:rPr>
        <w:t xml:space="preserve">on or before </w:t>
      </w:r>
      <w:r w:rsidRPr="00050E7D">
        <w:rPr>
          <w:rFonts w:ascii="Century Schoolbook" w:hAnsi="Century Schoolbook"/>
          <w:b/>
          <w:bCs/>
        </w:rPr>
        <w:t xml:space="preserve">December </w:t>
      </w:r>
      <w:r w:rsidR="005774A5">
        <w:rPr>
          <w:rFonts w:ascii="Century Schoolbook" w:hAnsi="Century Schoolbook"/>
          <w:b/>
          <w:bCs/>
        </w:rPr>
        <w:t>29</w:t>
      </w:r>
      <w:r w:rsidRPr="00050E7D">
        <w:rPr>
          <w:rFonts w:ascii="Century Schoolbook" w:hAnsi="Century Schoolbook"/>
          <w:b/>
          <w:bCs/>
          <w:vertAlign w:val="superscript"/>
        </w:rPr>
        <w:t>th</w:t>
      </w:r>
      <w:r w:rsidRPr="00050E7D">
        <w:rPr>
          <w:rFonts w:ascii="Century Schoolbook" w:hAnsi="Century Schoolbook"/>
          <w:b/>
          <w:bCs/>
        </w:rPr>
        <w:t>, 20</w:t>
      </w:r>
      <w:r w:rsidR="00BE6639" w:rsidRPr="00050E7D">
        <w:rPr>
          <w:rFonts w:ascii="Century Schoolbook" w:hAnsi="Century Schoolbook"/>
          <w:b/>
          <w:bCs/>
        </w:rPr>
        <w:t>2</w:t>
      </w:r>
      <w:r w:rsidR="002F799D" w:rsidRPr="00050E7D">
        <w:rPr>
          <w:rFonts w:ascii="Century Schoolbook" w:hAnsi="Century Schoolbook"/>
          <w:b/>
          <w:bCs/>
        </w:rPr>
        <w:t>1</w:t>
      </w:r>
      <w:r w:rsidRPr="00050E7D">
        <w:rPr>
          <w:rFonts w:ascii="Century Schoolbook" w:hAnsi="Century Schoolbook"/>
        </w:rPr>
        <w:t xml:space="preserve"> with the email subject ‘Request</w:t>
      </w:r>
      <w:r w:rsidRPr="00050E7D">
        <w:rPr>
          <w:rFonts w:ascii="Century Schoolbook" w:hAnsi="Century Schoolbook"/>
          <w:spacing w:val="-10"/>
        </w:rPr>
        <w:t xml:space="preserve"> </w:t>
      </w:r>
      <w:r w:rsidRPr="00050E7D">
        <w:rPr>
          <w:rFonts w:ascii="Century Schoolbook" w:hAnsi="Century Schoolbook"/>
        </w:rPr>
        <w:t>for</w:t>
      </w:r>
      <w:r w:rsidRPr="00050E7D">
        <w:rPr>
          <w:rFonts w:ascii="Century Schoolbook" w:hAnsi="Century Schoolbook"/>
          <w:spacing w:val="-7"/>
        </w:rPr>
        <w:t xml:space="preserve"> </w:t>
      </w:r>
      <w:r w:rsidRPr="00050E7D">
        <w:rPr>
          <w:rFonts w:ascii="Century Schoolbook" w:hAnsi="Century Schoolbook"/>
        </w:rPr>
        <w:t>Clarifications’.</w:t>
      </w:r>
      <w:r w:rsidRPr="00050E7D">
        <w:rPr>
          <w:rFonts w:ascii="Century Schoolbook" w:hAnsi="Century Schoolbook"/>
          <w:spacing w:val="-6"/>
        </w:rPr>
        <w:t xml:space="preserve"> </w:t>
      </w:r>
      <w:r w:rsidRPr="00050E7D">
        <w:rPr>
          <w:rFonts w:ascii="Century Schoolbook" w:hAnsi="Century Schoolbook"/>
        </w:rPr>
        <w:t>These</w:t>
      </w:r>
      <w:r w:rsidRPr="00050E7D">
        <w:rPr>
          <w:rFonts w:ascii="Century Schoolbook" w:hAnsi="Century Schoolbook"/>
          <w:spacing w:val="-6"/>
        </w:rPr>
        <w:t xml:space="preserve"> </w:t>
      </w:r>
      <w:r w:rsidRPr="00050E7D">
        <w:rPr>
          <w:rFonts w:ascii="Century Schoolbook" w:hAnsi="Century Schoolbook"/>
        </w:rPr>
        <w:t>clarifications</w:t>
      </w:r>
      <w:r w:rsidRPr="00050E7D">
        <w:rPr>
          <w:rFonts w:ascii="Century Schoolbook" w:hAnsi="Century Schoolbook"/>
          <w:spacing w:val="-7"/>
        </w:rPr>
        <w:t xml:space="preserve"> </w:t>
      </w:r>
      <w:r w:rsidRPr="00050E7D">
        <w:rPr>
          <w:rFonts w:ascii="Century Schoolbook" w:hAnsi="Century Schoolbook"/>
        </w:rPr>
        <w:t>will</w:t>
      </w:r>
      <w:r w:rsidRPr="00050E7D">
        <w:rPr>
          <w:rFonts w:ascii="Century Schoolbook" w:hAnsi="Century Schoolbook"/>
          <w:spacing w:val="-5"/>
        </w:rPr>
        <w:t xml:space="preserve"> </w:t>
      </w:r>
      <w:r w:rsidRPr="00050E7D">
        <w:rPr>
          <w:rFonts w:ascii="Century Schoolbook" w:hAnsi="Century Schoolbook"/>
        </w:rPr>
        <w:t>be</w:t>
      </w:r>
      <w:r w:rsidRPr="00050E7D">
        <w:rPr>
          <w:rFonts w:ascii="Century Schoolbook" w:hAnsi="Century Schoolbook"/>
          <w:spacing w:val="-12"/>
        </w:rPr>
        <w:t xml:space="preserve"> </w:t>
      </w:r>
      <w:r w:rsidRPr="00050E7D">
        <w:rPr>
          <w:rFonts w:ascii="Century Schoolbook" w:hAnsi="Century Schoolbook"/>
        </w:rPr>
        <w:t>answered</w:t>
      </w:r>
      <w:r w:rsidRPr="00050E7D">
        <w:rPr>
          <w:rFonts w:ascii="Century Schoolbook" w:hAnsi="Century Schoolbook"/>
          <w:spacing w:val="-9"/>
        </w:rPr>
        <w:t xml:space="preserve"> </w:t>
      </w:r>
      <w:r w:rsidRPr="00050E7D">
        <w:rPr>
          <w:rFonts w:ascii="Century Schoolbook" w:hAnsi="Century Schoolbook"/>
        </w:rPr>
        <w:t xml:space="preserve">by </w:t>
      </w:r>
      <w:r w:rsidR="005774A5">
        <w:rPr>
          <w:rFonts w:ascii="Century Schoolbook" w:hAnsi="Century Schoolbook"/>
          <w:b/>
          <w:bCs/>
        </w:rPr>
        <w:t>January 3</w:t>
      </w:r>
      <w:r w:rsidR="005774A5" w:rsidRPr="005774A5">
        <w:rPr>
          <w:rFonts w:ascii="Century Schoolbook" w:hAnsi="Century Schoolbook"/>
          <w:b/>
          <w:bCs/>
          <w:vertAlign w:val="superscript"/>
        </w:rPr>
        <w:t>rd</w:t>
      </w:r>
      <w:r w:rsidR="005774A5">
        <w:rPr>
          <w:rFonts w:ascii="Century Schoolbook" w:hAnsi="Century Schoolbook"/>
          <w:b/>
          <w:bCs/>
        </w:rPr>
        <w:t xml:space="preserve"> </w:t>
      </w:r>
      <w:r w:rsidRPr="00050E7D">
        <w:rPr>
          <w:rFonts w:ascii="Century Schoolbook" w:hAnsi="Century Schoolbook"/>
          <w:b/>
          <w:bCs/>
        </w:rPr>
        <w:t>, 20</w:t>
      </w:r>
      <w:r w:rsidR="00BE6639" w:rsidRPr="00050E7D">
        <w:rPr>
          <w:rFonts w:ascii="Century Schoolbook" w:hAnsi="Century Schoolbook"/>
          <w:b/>
          <w:bCs/>
        </w:rPr>
        <w:t>2</w:t>
      </w:r>
      <w:r w:rsidR="005774A5">
        <w:rPr>
          <w:rFonts w:ascii="Century Schoolbook" w:hAnsi="Century Schoolbook"/>
          <w:b/>
          <w:bCs/>
        </w:rPr>
        <w:t>2</w:t>
      </w:r>
      <w:r w:rsidRPr="00050E7D">
        <w:rPr>
          <w:rFonts w:ascii="Century Schoolbook" w:hAnsi="Century Schoolbook"/>
        </w:rPr>
        <w:t xml:space="preserve"> in the form of a clarification note to all the registered</w:t>
      </w:r>
      <w:r w:rsidRPr="00050E7D">
        <w:rPr>
          <w:rFonts w:ascii="Century Schoolbook" w:hAnsi="Century Schoolbook"/>
          <w:spacing w:val="-12"/>
        </w:rPr>
        <w:t xml:space="preserve"> </w:t>
      </w:r>
      <w:r w:rsidRPr="00050E7D">
        <w:rPr>
          <w:rFonts w:ascii="Century Schoolbook" w:hAnsi="Century Schoolbook"/>
        </w:rPr>
        <w:t>teams.</w:t>
      </w:r>
    </w:p>
    <w:p w14:paraId="4318CEBC" w14:textId="7E39CB30" w:rsidR="0046725C" w:rsidRPr="00050E7D" w:rsidRDefault="0046725C" w:rsidP="00B66EC0">
      <w:pPr>
        <w:pStyle w:val="ListParagraph"/>
        <w:widowControl w:val="0"/>
        <w:numPr>
          <w:ilvl w:val="1"/>
          <w:numId w:val="7"/>
        </w:numPr>
        <w:tabs>
          <w:tab w:val="left" w:pos="1049"/>
        </w:tabs>
        <w:autoSpaceDE w:val="0"/>
        <w:autoSpaceDN w:val="0"/>
        <w:spacing w:line="360" w:lineRule="auto"/>
        <w:ind w:right="110"/>
        <w:contextualSpacing w:val="0"/>
        <w:jc w:val="both"/>
        <w:rPr>
          <w:rFonts w:ascii="Century Schoolbook" w:hAnsi="Century Schoolbook"/>
          <w:b/>
          <w:bCs/>
        </w:rPr>
      </w:pPr>
      <w:r w:rsidRPr="00050E7D">
        <w:rPr>
          <w:rFonts w:ascii="Century Schoolbook" w:hAnsi="Century Schoolbook"/>
          <w:b/>
          <w:bCs/>
        </w:rPr>
        <w:t>Grievance Redressal Committee: Th</w:t>
      </w:r>
      <w:r w:rsidR="00140554" w:rsidRPr="00050E7D">
        <w:rPr>
          <w:rFonts w:ascii="Century Schoolbook" w:hAnsi="Century Schoolbook"/>
          <w:b/>
          <w:bCs/>
        </w:rPr>
        <w:t xml:space="preserve">is committee will preside over any other grievances of the teams participating in the competition. </w:t>
      </w:r>
    </w:p>
    <w:p w14:paraId="70DA9346" w14:textId="77777777" w:rsidR="00B66EC0" w:rsidRPr="00050E7D" w:rsidRDefault="00B66EC0" w:rsidP="00B66EC0">
      <w:pPr>
        <w:pStyle w:val="ListParagraph"/>
        <w:widowControl w:val="0"/>
        <w:numPr>
          <w:ilvl w:val="0"/>
          <w:numId w:val="7"/>
        </w:numPr>
        <w:tabs>
          <w:tab w:val="left" w:pos="477"/>
        </w:tabs>
        <w:autoSpaceDE w:val="0"/>
        <w:autoSpaceDN w:val="0"/>
        <w:spacing w:before="241"/>
        <w:ind w:hanging="361"/>
        <w:contextualSpacing w:val="0"/>
        <w:jc w:val="both"/>
        <w:rPr>
          <w:rFonts w:ascii="Century Schoolbook" w:hAnsi="Century Schoolbook"/>
        </w:rPr>
      </w:pPr>
      <w:bookmarkStart w:id="18" w:name="11._LOCAL_HOSPITALITY"/>
      <w:bookmarkStart w:id="19" w:name="_bookmark10"/>
      <w:bookmarkEnd w:id="18"/>
      <w:bookmarkEnd w:id="19"/>
      <w:r w:rsidRPr="00050E7D">
        <w:rPr>
          <w:rFonts w:ascii="Century Schoolbook" w:hAnsi="Century Schoolbook"/>
          <w:color w:val="2E5395"/>
        </w:rPr>
        <w:t>LOCAL</w:t>
      </w:r>
      <w:r w:rsidRPr="00050E7D">
        <w:rPr>
          <w:rFonts w:ascii="Century Schoolbook" w:hAnsi="Century Schoolbook"/>
          <w:color w:val="2E5395"/>
          <w:spacing w:val="-4"/>
        </w:rPr>
        <w:t xml:space="preserve"> </w:t>
      </w:r>
      <w:r w:rsidRPr="00050E7D">
        <w:rPr>
          <w:rFonts w:ascii="Century Schoolbook" w:hAnsi="Century Schoolbook"/>
          <w:color w:val="2E5395"/>
        </w:rPr>
        <w:t>HOSPITALITY</w:t>
      </w:r>
    </w:p>
    <w:p w14:paraId="0C50D341" w14:textId="77777777" w:rsidR="00B66EC0" w:rsidRPr="00050E7D" w:rsidRDefault="00B66EC0" w:rsidP="00B66EC0">
      <w:pPr>
        <w:pStyle w:val="BodyText"/>
        <w:spacing w:before="11"/>
        <w:jc w:val="both"/>
        <w:rPr>
          <w:rFonts w:cs="Times New Roman"/>
          <w:sz w:val="27"/>
        </w:rPr>
      </w:pPr>
    </w:p>
    <w:p w14:paraId="13C50A9B" w14:textId="60489092" w:rsidR="00B66EC0" w:rsidRPr="00050E7D" w:rsidRDefault="00B66EC0" w:rsidP="00B66EC0">
      <w:pPr>
        <w:pStyle w:val="ListParagraph"/>
        <w:widowControl w:val="0"/>
        <w:numPr>
          <w:ilvl w:val="1"/>
          <w:numId w:val="7"/>
        </w:numPr>
        <w:tabs>
          <w:tab w:val="left" w:pos="1049"/>
        </w:tabs>
        <w:autoSpaceDE w:val="0"/>
        <w:autoSpaceDN w:val="0"/>
        <w:spacing w:line="360" w:lineRule="auto"/>
        <w:ind w:right="119"/>
        <w:contextualSpacing w:val="0"/>
        <w:jc w:val="both"/>
        <w:rPr>
          <w:rFonts w:ascii="Century Schoolbook" w:hAnsi="Century Schoolbook"/>
        </w:rPr>
      </w:pPr>
      <w:r w:rsidRPr="00050E7D">
        <w:rPr>
          <w:rFonts w:ascii="Century Schoolbook" w:hAnsi="Century Schoolbook"/>
        </w:rPr>
        <w:t xml:space="preserve">Registered teams will be provided accommodation and meals within the university premises from </w:t>
      </w:r>
      <w:r w:rsidR="004C6F4B" w:rsidRPr="00050E7D">
        <w:rPr>
          <w:rFonts w:ascii="Century Schoolbook" w:hAnsi="Century Schoolbook"/>
        </w:rPr>
        <w:t>11</w:t>
      </w:r>
      <w:r w:rsidR="00BE6639" w:rsidRPr="00050E7D">
        <w:rPr>
          <w:rFonts w:ascii="Century Schoolbook" w:hAnsi="Century Schoolbook"/>
          <w:vertAlign w:val="superscript"/>
        </w:rPr>
        <w:t>th</w:t>
      </w:r>
      <w:r w:rsidR="00BE6639" w:rsidRPr="00050E7D">
        <w:rPr>
          <w:rFonts w:ascii="Century Schoolbook" w:hAnsi="Century Schoolbook"/>
        </w:rPr>
        <w:t xml:space="preserve"> </w:t>
      </w:r>
      <w:r w:rsidRPr="00050E7D">
        <w:rPr>
          <w:rFonts w:ascii="Century Schoolbook" w:hAnsi="Century Schoolbook"/>
          <w:position w:val="6"/>
          <w:sz w:val="16"/>
        </w:rPr>
        <w:t xml:space="preserve"> </w:t>
      </w:r>
      <w:r w:rsidRPr="00050E7D">
        <w:rPr>
          <w:rFonts w:ascii="Century Schoolbook" w:hAnsi="Century Schoolbook"/>
        </w:rPr>
        <w:t xml:space="preserve">– </w:t>
      </w:r>
      <w:r w:rsidR="004C6F4B" w:rsidRPr="00050E7D">
        <w:rPr>
          <w:rFonts w:ascii="Century Schoolbook" w:hAnsi="Century Schoolbook"/>
        </w:rPr>
        <w:t>13</w:t>
      </w:r>
      <w:r w:rsidRPr="00050E7D">
        <w:rPr>
          <w:rFonts w:ascii="Century Schoolbook" w:hAnsi="Century Schoolbook"/>
          <w:vertAlign w:val="superscript"/>
        </w:rPr>
        <w:t xml:space="preserve">th </w:t>
      </w:r>
      <w:r w:rsidRPr="00050E7D">
        <w:rPr>
          <w:rFonts w:ascii="Century Schoolbook" w:hAnsi="Century Schoolbook"/>
        </w:rPr>
        <w:t xml:space="preserve">February </w:t>
      </w:r>
      <w:r w:rsidRPr="00050E7D">
        <w:rPr>
          <w:rFonts w:ascii="Century Schoolbook" w:hAnsi="Century Schoolbook"/>
          <w:spacing w:val="-23"/>
        </w:rPr>
        <w:t>202</w:t>
      </w:r>
      <w:r w:rsidR="00BE6639" w:rsidRPr="00050E7D">
        <w:rPr>
          <w:rFonts w:ascii="Century Schoolbook" w:hAnsi="Century Schoolbook"/>
          <w:spacing w:val="-23"/>
        </w:rPr>
        <w:t>2</w:t>
      </w:r>
      <w:r w:rsidRPr="00050E7D">
        <w:rPr>
          <w:rFonts w:ascii="Century Schoolbook" w:hAnsi="Century Schoolbook"/>
        </w:rPr>
        <w:t>.</w:t>
      </w:r>
    </w:p>
    <w:p w14:paraId="0934934F" w14:textId="77777777" w:rsidR="00B66EC0" w:rsidRPr="00050E7D" w:rsidRDefault="00B66EC0" w:rsidP="00B66EC0">
      <w:pPr>
        <w:pStyle w:val="ListParagraph"/>
        <w:widowControl w:val="0"/>
        <w:numPr>
          <w:ilvl w:val="1"/>
          <w:numId w:val="7"/>
        </w:numPr>
        <w:tabs>
          <w:tab w:val="left" w:pos="1049"/>
        </w:tabs>
        <w:autoSpaceDE w:val="0"/>
        <w:autoSpaceDN w:val="0"/>
        <w:spacing w:line="360" w:lineRule="auto"/>
        <w:ind w:right="122"/>
        <w:contextualSpacing w:val="0"/>
        <w:jc w:val="both"/>
        <w:rPr>
          <w:rFonts w:ascii="Century Schoolbook" w:hAnsi="Century Schoolbook"/>
        </w:rPr>
      </w:pPr>
      <w:r w:rsidRPr="00050E7D">
        <w:rPr>
          <w:rFonts w:ascii="Century Schoolbook" w:hAnsi="Century Schoolbook"/>
        </w:rPr>
        <w:t>Any team which requires to extend their period of stay must necessarily pay additional charges for the extended</w:t>
      </w:r>
      <w:r w:rsidRPr="00050E7D">
        <w:rPr>
          <w:rFonts w:ascii="Century Schoolbook" w:hAnsi="Century Schoolbook"/>
          <w:spacing w:val="-10"/>
        </w:rPr>
        <w:t xml:space="preserve"> </w:t>
      </w:r>
      <w:r w:rsidRPr="00050E7D">
        <w:rPr>
          <w:rFonts w:ascii="Century Schoolbook" w:hAnsi="Century Schoolbook"/>
        </w:rPr>
        <w:t>stay.</w:t>
      </w:r>
    </w:p>
    <w:p w14:paraId="4103FD9D" w14:textId="78365C11" w:rsidR="00B66EC0" w:rsidRPr="00050E7D" w:rsidRDefault="00B66EC0" w:rsidP="00B66EC0">
      <w:pPr>
        <w:pStyle w:val="ListParagraph"/>
        <w:widowControl w:val="0"/>
        <w:numPr>
          <w:ilvl w:val="1"/>
          <w:numId w:val="7"/>
        </w:numPr>
        <w:tabs>
          <w:tab w:val="left" w:pos="1049"/>
        </w:tabs>
        <w:autoSpaceDE w:val="0"/>
        <w:autoSpaceDN w:val="0"/>
        <w:spacing w:line="362" w:lineRule="auto"/>
        <w:ind w:right="115"/>
        <w:contextualSpacing w:val="0"/>
        <w:jc w:val="both"/>
        <w:rPr>
          <w:rFonts w:ascii="Century Schoolbook" w:hAnsi="Century Schoolbook"/>
        </w:rPr>
      </w:pPr>
      <w:r w:rsidRPr="00050E7D">
        <w:rPr>
          <w:rFonts w:ascii="Century Schoolbook" w:hAnsi="Century Schoolbook"/>
        </w:rPr>
        <w:t xml:space="preserve">Wi-Fi facilities and use of the Law Library will also be permitted during the competition. Teams can report on or after </w:t>
      </w:r>
      <w:r w:rsidRPr="00050E7D">
        <w:rPr>
          <w:rFonts w:ascii="Century Schoolbook" w:hAnsi="Century Schoolbook"/>
          <w:spacing w:val="2"/>
        </w:rPr>
        <w:t xml:space="preserve">12 </w:t>
      </w:r>
      <w:r w:rsidRPr="00050E7D">
        <w:rPr>
          <w:rFonts w:ascii="Century Schoolbook" w:hAnsi="Century Schoolbook"/>
        </w:rPr>
        <w:t xml:space="preserve">pm on the </w:t>
      </w:r>
      <w:r w:rsidR="004C6F4B" w:rsidRPr="00050E7D">
        <w:rPr>
          <w:rFonts w:ascii="Century Schoolbook" w:hAnsi="Century Schoolbook"/>
        </w:rPr>
        <w:t>11</w:t>
      </w:r>
      <w:r w:rsidRPr="00050E7D">
        <w:rPr>
          <w:rFonts w:ascii="Century Schoolbook" w:hAnsi="Century Schoolbook"/>
          <w:vertAlign w:val="superscript"/>
        </w:rPr>
        <w:t>th</w:t>
      </w:r>
      <w:r w:rsidRPr="00050E7D">
        <w:rPr>
          <w:rFonts w:ascii="Century Schoolbook" w:hAnsi="Century Schoolbook"/>
        </w:rPr>
        <w:t xml:space="preserve"> </w:t>
      </w:r>
      <w:r w:rsidRPr="00050E7D">
        <w:rPr>
          <w:rFonts w:ascii="Century Schoolbook" w:hAnsi="Century Schoolbook"/>
          <w:position w:val="6"/>
          <w:sz w:val="16"/>
        </w:rPr>
        <w:t xml:space="preserve"> </w:t>
      </w:r>
      <w:r w:rsidRPr="00050E7D">
        <w:rPr>
          <w:rFonts w:ascii="Century Schoolbook" w:hAnsi="Century Schoolbook"/>
        </w:rPr>
        <w:t>of February 202</w:t>
      </w:r>
      <w:r w:rsidR="00BE6639" w:rsidRPr="00050E7D">
        <w:rPr>
          <w:rFonts w:ascii="Century Schoolbook" w:hAnsi="Century Schoolbook"/>
        </w:rPr>
        <w:t>2</w:t>
      </w:r>
      <w:r w:rsidRPr="00050E7D">
        <w:rPr>
          <w:rFonts w:ascii="Century Schoolbook" w:hAnsi="Century Schoolbook"/>
        </w:rPr>
        <w:t xml:space="preserve"> for the</w:t>
      </w:r>
      <w:r w:rsidRPr="00050E7D">
        <w:rPr>
          <w:rFonts w:ascii="Century Schoolbook" w:hAnsi="Century Schoolbook"/>
          <w:spacing w:val="-1"/>
        </w:rPr>
        <w:t xml:space="preserve"> </w:t>
      </w:r>
      <w:r w:rsidRPr="00050E7D">
        <w:rPr>
          <w:rFonts w:ascii="Century Schoolbook" w:hAnsi="Century Schoolbook"/>
        </w:rPr>
        <w:t>competition.</w:t>
      </w:r>
    </w:p>
    <w:p w14:paraId="5125478D" w14:textId="77777777" w:rsidR="00B66EC0" w:rsidRPr="00050E7D" w:rsidRDefault="00B66EC0" w:rsidP="00B66EC0">
      <w:pPr>
        <w:pStyle w:val="ListParagraph"/>
        <w:widowControl w:val="0"/>
        <w:numPr>
          <w:ilvl w:val="1"/>
          <w:numId w:val="7"/>
        </w:numPr>
        <w:tabs>
          <w:tab w:val="left" w:pos="1049"/>
        </w:tabs>
        <w:autoSpaceDE w:val="0"/>
        <w:autoSpaceDN w:val="0"/>
        <w:spacing w:line="360" w:lineRule="auto"/>
        <w:ind w:right="116"/>
        <w:contextualSpacing w:val="0"/>
        <w:jc w:val="both"/>
        <w:rPr>
          <w:rFonts w:ascii="Century Schoolbook" w:hAnsi="Century Schoolbook"/>
        </w:rPr>
      </w:pPr>
      <w:r w:rsidRPr="00050E7D">
        <w:rPr>
          <w:rFonts w:ascii="Century Schoolbook" w:hAnsi="Century Schoolbook"/>
        </w:rPr>
        <w:t xml:space="preserve">Teams will have to comply with the University Rules </w:t>
      </w:r>
      <w:r w:rsidRPr="00050E7D">
        <w:rPr>
          <w:rFonts w:ascii="Century Schoolbook" w:hAnsi="Century Schoolbook"/>
          <w:spacing w:val="-3"/>
        </w:rPr>
        <w:t xml:space="preserve">on </w:t>
      </w:r>
      <w:r w:rsidRPr="00050E7D">
        <w:rPr>
          <w:rFonts w:ascii="Century Schoolbook" w:hAnsi="Century Schoolbook"/>
        </w:rPr>
        <w:t xml:space="preserve">Discipline during their period of stay and are advised to remain within the campus </w:t>
      </w:r>
      <w:r w:rsidRPr="00050E7D">
        <w:rPr>
          <w:rFonts w:ascii="Century Schoolbook" w:hAnsi="Century Schoolbook"/>
        </w:rPr>
        <w:lastRenderedPageBreak/>
        <w:t>and use the facilities provided during the said</w:t>
      </w:r>
      <w:r w:rsidRPr="00050E7D">
        <w:rPr>
          <w:rFonts w:ascii="Century Schoolbook" w:hAnsi="Century Schoolbook"/>
          <w:spacing w:val="-4"/>
        </w:rPr>
        <w:t xml:space="preserve"> </w:t>
      </w:r>
      <w:r w:rsidRPr="00050E7D">
        <w:rPr>
          <w:rFonts w:ascii="Century Schoolbook" w:hAnsi="Century Schoolbook"/>
        </w:rPr>
        <w:t>period.</w:t>
      </w:r>
    </w:p>
    <w:p w14:paraId="5C693D64" w14:textId="77777777" w:rsidR="00C6463A" w:rsidRPr="00050E7D" w:rsidRDefault="00C6463A" w:rsidP="00E32DC7">
      <w:pPr>
        <w:pStyle w:val="ListParagraph"/>
        <w:widowControl w:val="0"/>
        <w:numPr>
          <w:ilvl w:val="0"/>
          <w:numId w:val="7"/>
        </w:numPr>
        <w:tabs>
          <w:tab w:val="left" w:pos="477"/>
        </w:tabs>
        <w:autoSpaceDE w:val="0"/>
        <w:autoSpaceDN w:val="0"/>
        <w:spacing w:before="235" w:line="360" w:lineRule="auto"/>
        <w:ind w:hanging="361"/>
        <w:contextualSpacing w:val="0"/>
        <w:jc w:val="both"/>
        <w:rPr>
          <w:rFonts w:ascii="Century Schoolbook" w:hAnsi="Century Schoolbook"/>
        </w:rPr>
      </w:pPr>
      <w:bookmarkStart w:id="20" w:name="12._QUERIES"/>
      <w:bookmarkStart w:id="21" w:name="_bookmark11"/>
      <w:bookmarkEnd w:id="20"/>
      <w:bookmarkEnd w:id="21"/>
      <w:r w:rsidRPr="00050E7D">
        <w:rPr>
          <w:rFonts w:ascii="Century Schoolbook" w:hAnsi="Century Schoolbook"/>
          <w:color w:val="2E5395"/>
        </w:rPr>
        <w:t>QUERIES</w:t>
      </w:r>
    </w:p>
    <w:p w14:paraId="4C651439" w14:textId="77777777" w:rsidR="00C6463A" w:rsidRPr="00050E7D" w:rsidRDefault="00C6463A" w:rsidP="00E32DC7">
      <w:pPr>
        <w:pStyle w:val="BodyText"/>
        <w:spacing w:line="360" w:lineRule="auto"/>
        <w:ind w:left="764" w:right="112"/>
        <w:jc w:val="both"/>
        <w:rPr>
          <w:rFonts w:cs="Times New Roman"/>
        </w:rPr>
      </w:pPr>
      <w:r w:rsidRPr="00050E7D">
        <w:rPr>
          <w:rFonts w:cs="Times New Roman"/>
          <w:noProof/>
        </w:rPr>
        <mc:AlternateContent>
          <mc:Choice Requires="wps">
            <w:drawing>
              <wp:anchor distT="0" distB="0" distL="114300" distR="114300" simplePos="0" relativeHeight="251659264" behindDoc="1" locked="0" layoutInCell="1" allowOverlap="1" wp14:anchorId="25AF1033" wp14:editId="480D2D8C">
                <wp:simplePos x="0" y="0"/>
                <wp:positionH relativeFrom="page">
                  <wp:posOffset>2790190</wp:posOffset>
                </wp:positionH>
                <wp:positionV relativeFrom="paragraph">
                  <wp:posOffset>443230</wp:posOffset>
                </wp:positionV>
                <wp:extent cx="48895" cy="6350"/>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9E1D1" id="Rectangle 7" o:spid="_x0000_s1026" style="position:absolute;margin-left:219.7pt;margin-top:34.9pt;width:3.85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" fillcolor="black" stroked="f">
                <w10:wrap anchorx="page"/>
              </v:rect>
            </w:pict>
          </mc:Fallback>
        </mc:AlternateContent>
      </w:r>
      <w:r w:rsidRPr="00050E7D">
        <w:rPr>
          <w:rFonts w:cs="Times New Roman"/>
        </w:rPr>
        <w:t xml:space="preserve">Teams can contact the Organizing Committee via email at </w:t>
      </w:r>
      <w:hyperlink r:id="rId11">
        <w:r w:rsidRPr="00050E7D">
          <w:rPr>
            <w:rFonts w:cs="Times New Roman"/>
            <w:b/>
            <w:color w:val="0462C1"/>
            <w:u w:val="single" w:color="0462C1"/>
          </w:rPr>
          <w:t>bnmcc@bennett.edu.in</w:t>
        </w:r>
        <w:r w:rsidRPr="00050E7D">
          <w:rPr>
            <w:rFonts w:cs="Times New Roman"/>
            <w:b/>
            <w:color w:val="0462C1"/>
          </w:rPr>
          <w:t xml:space="preserve"> </w:t>
        </w:r>
      </w:hyperlink>
      <w:r w:rsidRPr="00050E7D">
        <w:rPr>
          <w:rFonts w:cs="Times New Roman"/>
        </w:rPr>
        <w:t>or contact the following student members of the Moot Court Committee: -</w:t>
      </w:r>
    </w:p>
    <w:p w14:paraId="5CC5A1F3" w14:textId="7568B771" w:rsidR="00C6463A" w:rsidRPr="00050E7D" w:rsidRDefault="00C6463A" w:rsidP="00C6463A">
      <w:pPr>
        <w:pStyle w:val="BodyText"/>
        <w:numPr>
          <w:ilvl w:val="0"/>
          <w:numId w:val="14"/>
        </w:numPr>
        <w:spacing w:before="144"/>
        <w:rPr>
          <w:rFonts w:cs="Times New Roman"/>
          <w:b/>
          <w:bCs/>
        </w:rPr>
      </w:pPr>
      <w:r w:rsidRPr="00050E7D">
        <w:rPr>
          <w:rFonts w:cs="Times New Roman"/>
          <w:b/>
          <w:bCs/>
        </w:rPr>
        <w:t xml:space="preserve">Anubhav </w:t>
      </w:r>
      <w:proofErr w:type="spellStart"/>
      <w:r w:rsidRPr="00050E7D">
        <w:rPr>
          <w:rFonts w:cs="Times New Roman"/>
          <w:b/>
          <w:bCs/>
        </w:rPr>
        <w:t>Lamba</w:t>
      </w:r>
      <w:proofErr w:type="spellEnd"/>
      <w:r w:rsidRPr="00050E7D">
        <w:rPr>
          <w:rFonts w:cs="Times New Roman"/>
          <w:b/>
          <w:bCs/>
        </w:rPr>
        <w:t xml:space="preserve">-    </w:t>
      </w:r>
      <w:r w:rsidR="00086744" w:rsidRPr="00050E7D">
        <w:rPr>
          <w:rFonts w:cs="Times New Roman"/>
          <w:b/>
          <w:bCs/>
        </w:rPr>
        <w:t xml:space="preserve"> </w:t>
      </w:r>
      <w:r w:rsidRPr="00050E7D">
        <w:rPr>
          <w:rFonts w:cs="Times New Roman"/>
          <w:b/>
          <w:bCs/>
        </w:rPr>
        <w:t>+91-9672020110</w:t>
      </w:r>
    </w:p>
    <w:p w14:paraId="24E2DFEA" w14:textId="77777777" w:rsidR="00C6463A" w:rsidRPr="00050E7D" w:rsidRDefault="00C6463A" w:rsidP="00C6463A">
      <w:pPr>
        <w:pStyle w:val="BodyText"/>
        <w:numPr>
          <w:ilvl w:val="0"/>
          <w:numId w:val="14"/>
        </w:numPr>
        <w:spacing w:before="144"/>
        <w:rPr>
          <w:rFonts w:cs="Times New Roman"/>
          <w:b/>
          <w:bCs/>
        </w:rPr>
      </w:pPr>
      <w:r w:rsidRPr="00050E7D">
        <w:rPr>
          <w:rFonts w:cs="Times New Roman"/>
          <w:b/>
          <w:bCs/>
        </w:rPr>
        <w:t xml:space="preserve">Riya </w:t>
      </w:r>
      <w:proofErr w:type="spellStart"/>
      <w:r w:rsidRPr="00050E7D">
        <w:rPr>
          <w:rFonts w:cs="Times New Roman"/>
          <w:b/>
          <w:bCs/>
        </w:rPr>
        <w:t>Kharab</w:t>
      </w:r>
      <w:proofErr w:type="spellEnd"/>
      <w:r w:rsidRPr="00050E7D">
        <w:rPr>
          <w:rFonts w:cs="Times New Roman"/>
          <w:b/>
          <w:bCs/>
        </w:rPr>
        <w:t>-           +91-9821971002</w:t>
      </w:r>
    </w:p>
    <w:p w14:paraId="2EB4D86B" w14:textId="77777777" w:rsidR="00C6463A" w:rsidRPr="00050E7D" w:rsidRDefault="00C6463A" w:rsidP="00C6463A">
      <w:pPr>
        <w:pStyle w:val="BodyText"/>
        <w:numPr>
          <w:ilvl w:val="0"/>
          <w:numId w:val="14"/>
        </w:numPr>
        <w:spacing w:before="144"/>
        <w:rPr>
          <w:rFonts w:cs="Times New Roman"/>
          <w:b/>
          <w:bCs/>
        </w:rPr>
      </w:pPr>
      <w:proofErr w:type="spellStart"/>
      <w:r w:rsidRPr="00050E7D">
        <w:rPr>
          <w:rFonts w:cs="Times New Roman"/>
          <w:b/>
          <w:bCs/>
        </w:rPr>
        <w:t>Vijayant</w:t>
      </w:r>
      <w:proofErr w:type="spellEnd"/>
      <w:r w:rsidRPr="00050E7D">
        <w:rPr>
          <w:rFonts w:cs="Times New Roman"/>
          <w:b/>
          <w:bCs/>
        </w:rPr>
        <w:t xml:space="preserve"> Goel-          +91-9005955606</w:t>
      </w:r>
    </w:p>
    <w:p w14:paraId="6ADF547D" w14:textId="77777777" w:rsidR="00C6463A" w:rsidRPr="00050E7D" w:rsidRDefault="00C6463A" w:rsidP="00C6463A">
      <w:pPr>
        <w:pStyle w:val="BodyText"/>
        <w:numPr>
          <w:ilvl w:val="0"/>
          <w:numId w:val="14"/>
        </w:numPr>
        <w:spacing w:before="144"/>
        <w:rPr>
          <w:rFonts w:cs="Times New Roman"/>
          <w:b/>
          <w:bCs/>
        </w:rPr>
      </w:pPr>
      <w:r w:rsidRPr="00050E7D">
        <w:rPr>
          <w:rFonts w:cs="Times New Roman"/>
          <w:b/>
          <w:bCs/>
        </w:rPr>
        <w:t>Tanvi Chopra-          +91-9044897343</w:t>
      </w:r>
    </w:p>
    <w:p w14:paraId="14B93487" w14:textId="53594462" w:rsidR="00C6463A" w:rsidRPr="00050E7D" w:rsidRDefault="00C6463A" w:rsidP="00C6463A">
      <w:pPr>
        <w:pStyle w:val="BodyText"/>
        <w:numPr>
          <w:ilvl w:val="0"/>
          <w:numId w:val="14"/>
        </w:numPr>
        <w:spacing w:before="144"/>
        <w:rPr>
          <w:rFonts w:cs="Times New Roman"/>
          <w:b/>
          <w:bCs/>
        </w:rPr>
      </w:pPr>
      <w:r w:rsidRPr="00050E7D">
        <w:rPr>
          <w:rFonts w:cs="Times New Roman"/>
          <w:b/>
          <w:bCs/>
        </w:rPr>
        <w:t>Upasana Chopra-     +91-8168314517</w:t>
      </w:r>
    </w:p>
    <w:p w14:paraId="22A1545F" w14:textId="222E8227" w:rsidR="00086744" w:rsidRPr="00050E7D" w:rsidRDefault="00086744" w:rsidP="00086744">
      <w:pPr>
        <w:pStyle w:val="BodyText"/>
        <w:spacing w:before="144"/>
        <w:rPr>
          <w:rFonts w:cs="Times New Roman"/>
          <w:color w:val="4472C4" w:themeColor="accent1"/>
        </w:rPr>
      </w:pPr>
    </w:p>
    <w:p w14:paraId="6D43CA23" w14:textId="12811C9C" w:rsidR="00086744" w:rsidRPr="00050E7D" w:rsidRDefault="00086744" w:rsidP="00086744">
      <w:pPr>
        <w:pStyle w:val="BodyText"/>
        <w:numPr>
          <w:ilvl w:val="0"/>
          <w:numId w:val="7"/>
        </w:numPr>
        <w:spacing w:before="144"/>
        <w:jc w:val="left"/>
        <w:rPr>
          <w:rFonts w:cs="Times New Roman"/>
          <w:color w:val="4472C4" w:themeColor="accent1"/>
        </w:rPr>
      </w:pPr>
      <w:r w:rsidRPr="00050E7D">
        <w:rPr>
          <w:rFonts w:cs="Times New Roman"/>
          <w:color w:val="4472C4" w:themeColor="accent1"/>
        </w:rPr>
        <w:t>MODE FOR THE COMPETITION</w:t>
      </w:r>
    </w:p>
    <w:p w14:paraId="18A41B41" w14:textId="68A1B545" w:rsidR="0087433D" w:rsidRDefault="00086744" w:rsidP="00140554">
      <w:pPr>
        <w:pStyle w:val="BodyText"/>
        <w:spacing w:before="144" w:line="360" w:lineRule="auto"/>
        <w:ind w:left="476"/>
        <w:jc w:val="both"/>
      </w:pPr>
      <w:r w:rsidRPr="00050E7D">
        <w:rPr>
          <w:rFonts w:cs="Times New Roman"/>
          <w:b/>
          <w:bCs/>
          <w:color w:val="000000" w:themeColor="text1"/>
        </w:rPr>
        <w:t xml:space="preserve">The </w:t>
      </w:r>
      <w:r w:rsidR="00140554" w:rsidRPr="00050E7D">
        <w:rPr>
          <w:rFonts w:cs="Times New Roman"/>
          <w:b/>
          <w:bCs/>
          <w:color w:val="000000" w:themeColor="text1"/>
        </w:rPr>
        <w:t>IV</w:t>
      </w:r>
      <w:r w:rsidRPr="00050E7D">
        <w:rPr>
          <w:rFonts w:cs="Times New Roman"/>
          <w:b/>
          <w:bCs/>
          <w:color w:val="000000" w:themeColor="text1"/>
        </w:rPr>
        <w:t xml:space="preserve"> Bennett National Moot Court</w:t>
      </w:r>
      <w:r w:rsidR="00A644D9" w:rsidRPr="00050E7D">
        <w:rPr>
          <w:rFonts w:cs="Times New Roman"/>
          <w:b/>
          <w:bCs/>
          <w:color w:val="000000" w:themeColor="text1"/>
        </w:rPr>
        <w:t xml:space="preserve"> Competition</w:t>
      </w:r>
      <w:r w:rsidRPr="00050E7D">
        <w:rPr>
          <w:rFonts w:cs="Times New Roman"/>
          <w:b/>
          <w:bCs/>
          <w:color w:val="000000" w:themeColor="text1"/>
        </w:rPr>
        <w:t xml:space="preserve"> w</w:t>
      </w:r>
      <w:r w:rsidR="00A644D9" w:rsidRPr="00050E7D">
        <w:rPr>
          <w:rFonts w:cs="Times New Roman"/>
          <w:b/>
          <w:bCs/>
          <w:color w:val="000000" w:themeColor="text1"/>
        </w:rPr>
        <w:t>ill</w:t>
      </w:r>
      <w:r w:rsidRPr="00050E7D">
        <w:rPr>
          <w:rFonts w:cs="Times New Roman"/>
          <w:b/>
          <w:bCs/>
          <w:color w:val="000000" w:themeColor="text1"/>
        </w:rPr>
        <w:t xml:space="preserve"> be conducted in offline mode</w:t>
      </w:r>
      <w:r w:rsidR="00A644D9" w:rsidRPr="00050E7D">
        <w:rPr>
          <w:rFonts w:cs="Times New Roman"/>
          <w:b/>
          <w:bCs/>
          <w:color w:val="000000" w:themeColor="text1"/>
        </w:rPr>
        <w:t xml:space="preserve"> on the campus of Bennett University. However, the mode of conduct is</w:t>
      </w:r>
      <w:r w:rsidRPr="00050E7D">
        <w:rPr>
          <w:rFonts w:cs="Times New Roman"/>
          <w:b/>
          <w:bCs/>
          <w:color w:val="000000" w:themeColor="text1"/>
        </w:rPr>
        <w:t xml:space="preserve"> subject to change into online </w:t>
      </w:r>
      <w:r w:rsidR="00A644D9" w:rsidRPr="00050E7D">
        <w:rPr>
          <w:rFonts w:cs="Times New Roman"/>
          <w:b/>
          <w:bCs/>
          <w:color w:val="000000" w:themeColor="text1"/>
        </w:rPr>
        <w:t>mode</w:t>
      </w:r>
      <w:r w:rsidRPr="00050E7D">
        <w:rPr>
          <w:rFonts w:cs="Times New Roman"/>
          <w:b/>
          <w:bCs/>
          <w:color w:val="000000" w:themeColor="text1"/>
        </w:rPr>
        <w:t xml:space="preserve"> </w:t>
      </w:r>
      <w:r w:rsidR="00761040" w:rsidRPr="00050E7D">
        <w:rPr>
          <w:rFonts w:cs="Times New Roman"/>
          <w:b/>
          <w:bCs/>
          <w:color w:val="000000" w:themeColor="text1"/>
        </w:rPr>
        <w:t>if</w:t>
      </w:r>
      <w:r w:rsidRPr="00050E7D">
        <w:rPr>
          <w:rFonts w:cs="Times New Roman"/>
          <w:b/>
          <w:bCs/>
          <w:color w:val="000000" w:themeColor="text1"/>
        </w:rPr>
        <w:t xml:space="preserve"> unavoidable </w:t>
      </w:r>
      <w:r w:rsidR="00761040" w:rsidRPr="00050E7D">
        <w:rPr>
          <w:rFonts w:cs="Times New Roman"/>
          <w:b/>
          <w:bCs/>
          <w:color w:val="000000" w:themeColor="text1"/>
        </w:rPr>
        <w:t>conditions are posed</w:t>
      </w:r>
      <w:r w:rsidRPr="00050E7D">
        <w:rPr>
          <w:rFonts w:cs="Times New Roman"/>
          <w:b/>
          <w:bCs/>
          <w:color w:val="000000" w:themeColor="text1"/>
        </w:rPr>
        <w:t xml:space="preserve"> by the Pandemic </w:t>
      </w:r>
      <w:r w:rsidR="00761040" w:rsidRPr="00050E7D">
        <w:rPr>
          <w:rFonts w:cs="Times New Roman"/>
          <w:b/>
          <w:bCs/>
          <w:color w:val="000000" w:themeColor="text1"/>
        </w:rPr>
        <w:t xml:space="preserve">or if new standard operating procedures are issued by </w:t>
      </w:r>
      <w:r w:rsidRPr="00050E7D">
        <w:rPr>
          <w:rFonts w:cs="Times New Roman"/>
          <w:b/>
          <w:bCs/>
          <w:color w:val="000000" w:themeColor="text1"/>
        </w:rPr>
        <w:t xml:space="preserve">the </w:t>
      </w:r>
      <w:r w:rsidR="00761040" w:rsidRPr="00050E7D">
        <w:rPr>
          <w:rFonts w:cs="Times New Roman"/>
          <w:b/>
          <w:bCs/>
          <w:color w:val="000000" w:themeColor="text1"/>
        </w:rPr>
        <w:t>Government</w:t>
      </w:r>
      <w:r w:rsidR="00880059" w:rsidRPr="00050E7D">
        <w:rPr>
          <w:rFonts w:cs="Times New Roman"/>
          <w:b/>
          <w:bCs/>
          <w:color w:val="000000" w:themeColor="text1"/>
        </w:rPr>
        <w:t>.</w:t>
      </w:r>
      <w:bookmarkStart w:id="22" w:name="9._ANONYMITY"/>
      <w:bookmarkStart w:id="23" w:name="_bookmark8"/>
      <w:bookmarkEnd w:id="22"/>
      <w:bookmarkEnd w:id="23"/>
      <w:r w:rsidR="00880059" w:rsidRPr="00050E7D">
        <w:t xml:space="preserve"> </w:t>
      </w:r>
    </w:p>
    <w:p w14:paraId="1EB3F6A1" w14:textId="34A78015" w:rsidR="0087433D" w:rsidRDefault="0087433D">
      <w:r>
        <w:br w:type="page"/>
      </w:r>
    </w:p>
    <w:p w14:paraId="18E9744E" w14:textId="2A28E57A" w:rsidR="00F0619E" w:rsidRDefault="00F0619E" w:rsidP="00F0619E">
      <w:pPr>
        <w:jc w:val="center"/>
        <w:rPr>
          <w:rFonts w:ascii="Century Schoolbook" w:hAnsi="Century Schoolbook"/>
          <w:lang w:val="en-US" w:bidi="en-US"/>
        </w:rPr>
      </w:pPr>
      <w:r>
        <w:rPr>
          <w:rFonts w:ascii="Century Schoolbook" w:hAnsi="Century Schoolbook"/>
          <w:lang w:val="en-US" w:bidi="en-US"/>
        </w:rPr>
        <w:lastRenderedPageBreak/>
        <w:t>SCHEDULE FOR THE COMPETITION</w:t>
      </w:r>
    </w:p>
    <w:p w14:paraId="0BD19863" w14:textId="02CFCABC" w:rsidR="00F0619E" w:rsidRDefault="00F0619E">
      <w:pPr>
        <w:rPr>
          <w:rFonts w:ascii="Century Schoolbook" w:hAnsi="Century Schoolbook"/>
          <w:lang w:val="en-US" w:bidi="en-US"/>
        </w:rPr>
      </w:pPr>
    </w:p>
    <w:p w14:paraId="78A14DAF" w14:textId="77777777" w:rsidR="00F0619E" w:rsidRDefault="00F0619E">
      <w:pPr>
        <w:rPr>
          <w:rFonts w:ascii="Century Schoolbook" w:eastAsia="Century Schoolbook" w:hAnsi="Century Schoolbook" w:cs="Century Schoolbook"/>
          <w:lang w:val="en-US" w:bidi="en-US"/>
        </w:rPr>
      </w:pPr>
    </w:p>
    <w:tbl>
      <w:tblPr>
        <w:tblStyle w:val="TableGrid"/>
        <w:tblW w:w="9918" w:type="dxa"/>
        <w:jc w:val="center"/>
        <w:tblLook w:val="04A0" w:firstRow="1" w:lastRow="0" w:firstColumn="1" w:lastColumn="0" w:noHBand="0" w:noVBand="1"/>
      </w:tblPr>
      <w:tblGrid>
        <w:gridCol w:w="1555"/>
        <w:gridCol w:w="850"/>
        <w:gridCol w:w="4394"/>
        <w:gridCol w:w="3119"/>
      </w:tblGrid>
      <w:tr w:rsidR="00F0619E" w14:paraId="79E2A00D" w14:textId="77777777" w:rsidTr="00F0619E">
        <w:trPr>
          <w:jc w:val="center"/>
        </w:trPr>
        <w:tc>
          <w:tcPr>
            <w:tcW w:w="2405" w:type="dxa"/>
            <w:gridSpan w:val="2"/>
            <w:shd w:val="clear" w:color="auto" w:fill="D0CECE" w:themeFill="background2" w:themeFillShade="E6"/>
          </w:tcPr>
          <w:p w14:paraId="674C9994" w14:textId="77777777" w:rsidR="00F0619E" w:rsidRPr="003E2582" w:rsidRDefault="00F0619E" w:rsidP="007E4D3B">
            <w:pPr>
              <w:spacing w:line="276" w:lineRule="auto"/>
              <w:jc w:val="center"/>
              <w:rPr>
                <w:rFonts w:ascii="Garamond" w:hAnsi="Garamond"/>
                <w:b/>
                <w:color w:val="C00000"/>
                <w:sz w:val="24"/>
              </w:rPr>
            </w:pPr>
            <w:r w:rsidRPr="003E2582">
              <w:rPr>
                <w:rFonts w:ascii="Garamond" w:hAnsi="Garamond"/>
                <w:b/>
                <w:color w:val="C00000"/>
                <w:sz w:val="24"/>
              </w:rPr>
              <w:t>Time</w:t>
            </w:r>
          </w:p>
        </w:tc>
        <w:tc>
          <w:tcPr>
            <w:tcW w:w="4394" w:type="dxa"/>
            <w:shd w:val="clear" w:color="auto" w:fill="D0CECE" w:themeFill="background2" w:themeFillShade="E6"/>
          </w:tcPr>
          <w:p w14:paraId="00ACB0D7" w14:textId="77777777" w:rsidR="00F0619E" w:rsidRPr="003E2582" w:rsidRDefault="00F0619E" w:rsidP="007E4D3B">
            <w:pPr>
              <w:spacing w:line="276" w:lineRule="auto"/>
              <w:jc w:val="center"/>
              <w:rPr>
                <w:rFonts w:ascii="Garamond" w:hAnsi="Garamond"/>
                <w:b/>
                <w:color w:val="C00000"/>
                <w:sz w:val="24"/>
              </w:rPr>
            </w:pPr>
            <w:r w:rsidRPr="003E2582">
              <w:rPr>
                <w:rFonts w:ascii="Garamond" w:hAnsi="Garamond"/>
                <w:b/>
                <w:color w:val="C00000"/>
                <w:sz w:val="24"/>
              </w:rPr>
              <w:t>Particulars</w:t>
            </w:r>
          </w:p>
        </w:tc>
        <w:tc>
          <w:tcPr>
            <w:tcW w:w="3119" w:type="dxa"/>
            <w:shd w:val="clear" w:color="auto" w:fill="D0CECE" w:themeFill="background2" w:themeFillShade="E6"/>
          </w:tcPr>
          <w:p w14:paraId="7C08D50F" w14:textId="77777777" w:rsidR="00F0619E" w:rsidRPr="003E2582" w:rsidRDefault="00F0619E" w:rsidP="007E4D3B">
            <w:pPr>
              <w:spacing w:line="276" w:lineRule="auto"/>
              <w:jc w:val="center"/>
              <w:rPr>
                <w:rFonts w:ascii="Garamond" w:hAnsi="Garamond"/>
                <w:b/>
                <w:color w:val="C00000"/>
                <w:sz w:val="24"/>
              </w:rPr>
            </w:pPr>
            <w:r w:rsidRPr="003E2582">
              <w:rPr>
                <w:rFonts w:ascii="Garamond" w:hAnsi="Garamond"/>
                <w:b/>
                <w:color w:val="C00000"/>
                <w:sz w:val="24"/>
              </w:rPr>
              <w:t>Venue</w:t>
            </w:r>
          </w:p>
        </w:tc>
      </w:tr>
      <w:tr w:rsidR="00F0619E" w14:paraId="088337E7" w14:textId="77777777" w:rsidTr="00F0619E">
        <w:trPr>
          <w:jc w:val="center"/>
        </w:trPr>
        <w:tc>
          <w:tcPr>
            <w:tcW w:w="9918" w:type="dxa"/>
            <w:gridSpan w:val="4"/>
            <w:shd w:val="clear" w:color="auto" w:fill="B4C6E7" w:themeFill="accent1" w:themeFillTint="66"/>
          </w:tcPr>
          <w:p w14:paraId="062304FE" w14:textId="132A2E99" w:rsidR="00F0619E" w:rsidRPr="003E2582" w:rsidRDefault="00F0619E" w:rsidP="007E4D3B">
            <w:pPr>
              <w:spacing w:line="276" w:lineRule="auto"/>
              <w:jc w:val="center"/>
              <w:rPr>
                <w:rFonts w:ascii="Garamond" w:hAnsi="Garamond"/>
                <w:b/>
                <w:sz w:val="24"/>
              </w:rPr>
            </w:pPr>
            <w:r w:rsidRPr="003E2582">
              <w:rPr>
                <w:rFonts w:ascii="Garamond" w:hAnsi="Garamond"/>
                <w:b/>
                <w:color w:val="C00000"/>
                <w:sz w:val="28"/>
              </w:rPr>
              <w:t xml:space="preserve">Day I: </w:t>
            </w:r>
            <w:r>
              <w:rPr>
                <w:rFonts w:ascii="Garamond" w:hAnsi="Garamond"/>
                <w:b/>
                <w:color w:val="C00000"/>
                <w:sz w:val="28"/>
              </w:rPr>
              <w:t>February 11, 2022</w:t>
            </w:r>
          </w:p>
        </w:tc>
      </w:tr>
      <w:tr w:rsidR="00F0619E" w14:paraId="4424C130" w14:textId="77777777" w:rsidTr="00F0619E">
        <w:trPr>
          <w:trHeight w:val="631"/>
          <w:jc w:val="center"/>
        </w:trPr>
        <w:tc>
          <w:tcPr>
            <w:tcW w:w="1555" w:type="dxa"/>
            <w:shd w:val="clear" w:color="auto" w:fill="FBE4D5" w:themeFill="accent2" w:themeFillTint="33"/>
          </w:tcPr>
          <w:p w14:paraId="2D04522A" w14:textId="77777777" w:rsidR="00F0619E" w:rsidRPr="003E2582" w:rsidRDefault="00F0619E" w:rsidP="007E4D3B">
            <w:pPr>
              <w:spacing w:line="276" w:lineRule="auto"/>
              <w:jc w:val="both"/>
              <w:rPr>
                <w:rFonts w:ascii="Garamond" w:hAnsi="Garamond"/>
                <w:color w:val="1F3864" w:themeColor="accent1" w:themeShade="80"/>
                <w:sz w:val="24"/>
              </w:rPr>
            </w:pPr>
            <w:r w:rsidRPr="003E2582">
              <w:rPr>
                <w:rFonts w:ascii="Garamond" w:hAnsi="Garamond"/>
                <w:color w:val="1F3864" w:themeColor="accent1" w:themeShade="80"/>
                <w:sz w:val="24"/>
              </w:rPr>
              <w:t xml:space="preserve">14:00 </w:t>
            </w:r>
            <w:r>
              <w:rPr>
                <w:rFonts w:ascii="Garamond" w:hAnsi="Garamond"/>
                <w:color w:val="1F3864" w:themeColor="accent1" w:themeShade="80"/>
                <w:sz w:val="24"/>
              </w:rPr>
              <w:t>- 15:30</w:t>
            </w:r>
          </w:p>
        </w:tc>
        <w:tc>
          <w:tcPr>
            <w:tcW w:w="5244" w:type="dxa"/>
            <w:gridSpan w:val="2"/>
            <w:shd w:val="clear" w:color="auto" w:fill="FBE4D5" w:themeFill="accent2" w:themeFillTint="33"/>
          </w:tcPr>
          <w:p w14:paraId="19D0E668" w14:textId="77777777" w:rsidR="00F0619E" w:rsidRPr="003E2582" w:rsidRDefault="00F0619E" w:rsidP="007E4D3B">
            <w:pPr>
              <w:spacing w:line="276" w:lineRule="auto"/>
              <w:jc w:val="center"/>
              <w:rPr>
                <w:rFonts w:ascii="Garamond" w:hAnsi="Garamond"/>
                <w:color w:val="1F3864" w:themeColor="accent1" w:themeShade="80"/>
                <w:sz w:val="24"/>
              </w:rPr>
            </w:pPr>
            <w:r>
              <w:rPr>
                <w:rFonts w:ascii="Garamond" w:hAnsi="Garamond"/>
                <w:color w:val="1F3864" w:themeColor="accent1" w:themeShade="80"/>
                <w:sz w:val="24"/>
              </w:rPr>
              <w:t xml:space="preserve">Registration of Teams </w:t>
            </w:r>
          </w:p>
        </w:tc>
        <w:tc>
          <w:tcPr>
            <w:tcW w:w="3119" w:type="dxa"/>
            <w:shd w:val="clear" w:color="auto" w:fill="FBE4D5" w:themeFill="accent2" w:themeFillTint="33"/>
          </w:tcPr>
          <w:p w14:paraId="7E23F2C1" w14:textId="77777777" w:rsidR="00F0619E" w:rsidRPr="003E2582" w:rsidRDefault="00F0619E" w:rsidP="007E4D3B">
            <w:pPr>
              <w:spacing w:line="276" w:lineRule="auto"/>
              <w:jc w:val="center"/>
              <w:rPr>
                <w:rFonts w:ascii="Garamond" w:hAnsi="Garamond"/>
                <w:color w:val="1F3864" w:themeColor="accent1" w:themeShade="80"/>
                <w:sz w:val="24"/>
              </w:rPr>
            </w:pPr>
            <w:r>
              <w:rPr>
                <w:rFonts w:ascii="Garamond" w:hAnsi="Garamond"/>
                <w:color w:val="1F3864" w:themeColor="accent1" w:themeShade="80"/>
                <w:sz w:val="24"/>
              </w:rPr>
              <w:t xml:space="preserve">Law Library, III Floor </w:t>
            </w:r>
          </w:p>
        </w:tc>
      </w:tr>
      <w:tr w:rsidR="00F0619E" w14:paraId="5560EFF9" w14:textId="77777777" w:rsidTr="00F0619E">
        <w:trPr>
          <w:jc w:val="center"/>
        </w:trPr>
        <w:tc>
          <w:tcPr>
            <w:tcW w:w="1555" w:type="dxa"/>
            <w:shd w:val="clear" w:color="auto" w:fill="FBE4D5" w:themeFill="accent2" w:themeFillTint="33"/>
          </w:tcPr>
          <w:p w14:paraId="511417A4" w14:textId="77777777" w:rsidR="00F0619E" w:rsidRPr="003E2582" w:rsidRDefault="00F0619E" w:rsidP="007E4D3B">
            <w:pPr>
              <w:spacing w:line="276" w:lineRule="auto"/>
              <w:jc w:val="both"/>
              <w:rPr>
                <w:rFonts w:ascii="Garamond" w:hAnsi="Garamond"/>
                <w:color w:val="1F3864" w:themeColor="accent1" w:themeShade="80"/>
                <w:sz w:val="24"/>
              </w:rPr>
            </w:pPr>
            <w:r w:rsidRPr="003E2582">
              <w:rPr>
                <w:rFonts w:ascii="Garamond" w:hAnsi="Garamond"/>
                <w:color w:val="1F3864" w:themeColor="accent1" w:themeShade="80"/>
                <w:sz w:val="24"/>
              </w:rPr>
              <w:t>16:00 – 17:</w:t>
            </w:r>
            <w:r>
              <w:rPr>
                <w:rFonts w:ascii="Garamond" w:hAnsi="Garamond"/>
                <w:color w:val="1F3864" w:themeColor="accent1" w:themeShade="80"/>
                <w:sz w:val="24"/>
              </w:rPr>
              <w:t>30</w:t>
            </w:r>
          </w:p>
        </w:tc>
        <w:tc>
          <w:tcPr>
            <w:tcW w:w="5244" w:type="dxa"/>
            <w:gridSpan w:val="2"/>
            <w:shd w:val="clear" w:color="auto" w:fill="FBE4D5" w:themeFill="accent2" w:themeFillTint="33"/>
          </w:tcPr>
          <w:p w14:paraId="0ADBDA2E" w14:textId="77777777" w:rsidR="00F0619E" w:rsidRPr="003E2582" w:rsidRDefault="00F0619E" w:rsidP="007E4D3B">
            <w:pPr>
              <w:spacing w:line="276" w:lineRule="auto"/>
              <w:jc w:val="center"/>
              <w:rPr>
                <w:rFonts w:ascii="Garamond" w:hAnsi="Garamond"/>
                <w:color w:val="1F3864" w:themeColor="accent1" w:themeShade="80"/>
                <w:sz w:val="24"/>
              </w:rPr>
            </w:pPr>
            <w:r w:rsidRPr="003E2582">
              <w:rPr>
                <w:rFonts w:ascii="Garamond" w:hAnsi="Garamond"/>
                <w:color w:val="1F3864" w:themeColor="accent1" w:themeShade="80"/>
                <w:sz w:val="24"/>
              </w:rPr>
              <w:t>Inauguration of the</w:t>
            </w:r>
            <w:r>
              <w:rPr>
                <w:rFonts w:ascii="Garamond" w:hAnsi="Garamond"/>
                <w:color w:val="1F3864" w:themeColor="accent1" w:themeShade="80"/>
                <w:sz w:val="24"/>
              </w:rPr>
              <w:t xml:space="preserve"> Second</w:t>
            </w:r>
            <w:r w:rsidRPr="003E2582">
              <w:rPr>
                <w:rFonts w:ascii="Garamond" w:hAnsi="Garamond"/>
                <w:color w:val="1F3864" w:themeColor="accent1" w:themeShade="80"/>
                <w:sz w:val="24"/>
              </w:rPr>
              <w:t xml:space="preserve"> </w:t>
            </w:r>
            <w:r>
              <w:rPr>
                <w:rFonts w:ascii="Garamond" w:hAnsi="Garamond"/>
                <w:color w:val="1F3864" w:themeColor="accent1" w:themeShade="80"/>
                <w:sz w:val="24"/>
              </w:rPr>
              <w:t xml:space="preserve">Bennett National </w:t>
            </w:r>
            <w:r w:rsidRPr="003E2582">
              <w:rPr>
                <w:rFonts w:ascii="Garamond" w:hAnsi="Garamond"/>
                <w:color w:val="1F3864" w:themeColor="accent1" w:themeShade="80"/>
                <w:sz w:val="24"/>
              </w:rPr>
              <w:t>Moot Court</w:t>
            </w:r>
            <w:r>
              <w:rPr>
                <w:rFonts w:ascii="Garamond" w:hAnsi="Garamond"/>
                <w:color w:val="1F3864" w:themeColor="accent1" w:themeShade="80"/>
                <w:sz w:val="24"/>
              </w:rPr>
              <w:t xml:space="preserve"> Competition 2022</w:t>
            </w:r>
          </w:p>
        </w:tc>
        <w:tc>
          <w:tcPr>
            <w:tcW w:w="3119" w:type="dxa"/>
            <w:shd w:val="clear" w:color="auto" w:fill="FBE4D5" w:themeFill="accent2" w:themeFillTint="33"/>
          </w:tcPr>
          <w:p w14:paraId="2F4DC3E5" w14:textId="77777777" w:rsidR="00F0619E" w:rsidRPr="003E2582" w:rsidRDefault="00F0619E" w:rsidP="007E4D3B">
            <w:pPr>
              <w:spacing w:line="276" w:lineRule="auto"/>
              <w:jc w:val="center"/>
              <w:rPr>
                <w:rFonts w:ascii="Garamond" w:hAnsi="Garamond"/>
                <w:color w:val="1F3864" w:themeColor="accent1" w:themeShade="80"/>
                <w:sz w:val="24"/>
              </w:rPr>
            </w:pPr>
            <w:r>
              <w:rPr>
                <w:rFonts w:ascii="Garamond" w:hAnsi="Garamond"/>
                <w:color w:val="1F3864" w:themeColor="accent1" w:themeShade="80"/>
                <w:sz w:val="24"/>
              </w:rPr>
              <w:t>Lecture Hall, Ground Floor</w:t>
            </w:r>
          </w:p>
        </w:tc>
      </w:tr>
      <w:tr w:rsidR="00F0619E" w14:paraId="23ED864E" w14:textId="77777777" w:rsidTr="00F0619E">
        <w:trPr>
          <w:jc w:val="center"/>
        </w:trPr>
        <w:tc>
          <w:tcPr>
            <w:tcW w:w="1555" w:type="dxa"/>
            <w:shd w:val="clear" w:color="auto" w:fill="FBE4D5" w:themeFill="accent2" w:themeFillTint="33"/>
          </w:tcPr>
          <w:p w14:paraId="02E2FDC0" w14:textId="77777777" w:rsidR="00F0619E" w:rsidRPr="003E2582" w:rsidRDefault="00F0619E" w:rsidP="007E4D3B">
            <w:pPr>
              <w:spacing w:line="276" w:lineRule="auto"/>
              <w:jc w:val="center"/>
              <w:rPr>
                <w:rFonts w:ascii="Garamond" w:hAnsi="Garamond"/>
                <w:color w:val="1F3864" w:themeColor="accent1" w:themeShade="80"/>
                <w:sz w:val="24"/>
              </w:rPr>
            </w:pPr>
            <w:r w:rsidRPr="003E2582">
              <w:rPr>
                <w:rFonts w:ascii="Garamond" w:hAnsi="Garamond"/>
                <w:color w:val="1F3864" w:themeColor="accent1" w:themeShade="80"/>
                <w:sz w:val="24"/>
              </w:rPr>
              <w:t>17:</w:t>
            </w:r>
            <w:r>
              <w:rPr>
                <w:rFonts w:ascii="Garamond" w:hAnsi="Garamond"/>
                <w:color w:val="1F3864" w:themeColor="accent1" w:themeShade="80"/>
                <w:sz w:val="24"/>
              </w:rPr>
              <w:t>3</w:t>
            </w:r>
            <w:r w:rsidRPr="003E2582">
              <w:rPr>
                <w:rFonts w:ascii="Garamond" w:hAnsi="Garamond"/>
                <w:color w:val="1F3864" w:themeColor="accent1" w:themeShade="80"/>
                <w:sz w:val="24"/>
              </w:rPr>
              <w:t>0 to 1</w:t>
            </w:r>
            <w:r>
              <w:rPr>
                <w:rFonts w:ascii="Garamond" w:hAnsi="Garamond"/>
                <w:color w:val="1F3864" w:themeColor="accent1" w:themeShade="80"/>
                <w:sz w:val="24"/>
              </w:rPr>
              <w:t>8</w:t>
            </w:r>
            <w:r w:rsidRPr="003E2582">
              <w:rPr>
                <w:rFonts w:ascii="Garamond" w:hAnsi="Garamond"/>
                <w:color w:val="1F3864" w:themeColor="accent1" w:themeShade="80"/>
                <w:sz w:val="24"/>
              </w:rPr>
              <w:t>:30</w:t>
            </w:r>
          </w:p>
        </w:tc>
        <w:tc>
          <w:tcPr>
            <w:tcW w:w="5244" w:type="dxa"/>
            <w:gridSpan w:val="2"/>
            <w:shd w:val="clear" w:color="auto" w:fill="FBE4D5" w:themeFill="accent2" w:themeFillTint="33"/>
          </w:tcPr>
          <w:p w14:paraId="592D5D81" w14:textId="77777777" w:rsidR="00F0619E" w:rsidRPr="003E2582" w:rsidRDefault="00F0619E" w:rsidP="007E4D3B">
            <w:pPr>
              <w:spacing w:line="276" w:lineRule="auto"/>
              <w:jc w:val="center"/>
              <w:rPr>
                <w:rFonts w:ascii="Garamond" w:hAnsi="Garamond"/>
                <w:color w:val="1F3864" w:themeColor="accent1" w:themeShade="80"/>
                <w:sz w:val="24"/>
              </w:rPr>
            </w:pPr>
            <w:r w:rsidRPr="003E2582">
              <w:rPr>
                <w:rFonts w:ascii="Garamond" w:hAnsi="Garamond"/>
                <w:color w:val="1F3864" w:themeColor="accent1" w:themeShade="80"/>
                <w:sz w:val="24"/>
              </w:rPr>
              <w:t>Draw of Lots</w:t>
            </w:r>
            <w:r>
              <w:rPr>
                <w:rFonts w:ascii="Garamond" w:hAnsi="Garamond"/>
                <w:color w:val="1F3864" w:themeColor="accent1" w:themeShade="80"/>
                <w:sz w:val="24"/>
              </w:rPr>
              <w:t xml:space="preserve"> &amp; Exchange of Memorials</w:t>
            </w:r>
          </w:p>
        </w:tc>
        <w:tc>
          <w:tcPr>
            <w:tcW w:w="3119" w:type="dxa"/>
            <w:shd w:val="clear" w:color="auto" w:fill="FBE4D5" w:themeFill="accent2" w:themeFillTint="33"/>
          </w:tcPr>
          <w:p w14:paraId="3C6904E4" w14:textId="77777777" w:rsidR="00F0619E" w:rsidRDefault="00F0619E" w:rsidP="007E4D3B">
            <w:pPr>
              <w:spacing w:line="276" w:lineRule="auto"/>
              <w:jc w:val="center"/>
              <w:rPr>
                <w:rFonts w:ascii="Garamond" w:hAnsi="Garamond"/>
                <w:sz w:val="24"/>
              </w:rPr>
            </w:pPr>
            <w:r>
              <w:rPr>
                <w:rFonts w:ascii="Garamond" w:hAnsi="Garamond"/>
                <w:color w:val="1F3864" w:themeColor="accent1" w:themeShade="80"/>
                <w:sz w:val="24"/>
              </w:rPr>
              <w:t>Lecture Hall, Ground Floor</w:t>
            </w:r>
          </w:p>
        </w:tc>
      </w:tr>
      <w:tr w:rsidR="00F0619E" w14:paraId="29F9BC76" w14:textId="77777777" w:rsidTr="00F0619E">
        <w:trPr>
          <w:jc w:val="center"/>
        </w:trPr>
        <w:tc>
          <w:tcPr>
            <w:tcW w:w="1555" w:type="dxa"/>
            <w:shd w:val="clear" w:color="auto" w:fill="FBE4D5" w:themeFill="accent2" w:themeFillTint="33"/>
          </w:tcPr>
          <w:p w14:paraId="6A463241" w14:textId="77777777" w:rsidR="00F0619E" w:rsidRPr="003E2582" w:rsidRDefault="00F0619E" w:rsidP="007E4D3B">
            <w:pPr>
              <w:spacing w:line="276" w:lineRule="auto"/>
              <w:jc w:val="center"/>
              <w:rPr>
                <w:rFonts w:ascii="Garamond" w:hAnsi="Garamond"/>
                <w:color w:val="1F3864" w:themeColor="accent1" w:themeShade="80"/>
                <w:sz w:val="24"/>
              </w:rPr>
            </w:pPr>
            <w:r>
              <w:rPr>
                <w:rFonts w:ascii="Garamond" w:hAnsi="Garamond"/>
                <w:color w:val="1F3864" w:themeColor="accent1" w:themeShade="80"/>
                <w:sz w:val="24"/>
              </w:rPr>
              <w:t>18:30 to 19:30</w:t>
            </w:r>
          </w:p>
        </w:tc>
        <w:tc>
          <w:tcPr>
            <w:tcW w:w="5244" w:type="dxa"/>
            <w:gridSpan w:val="2"/>
            <w:shd w:val="clear" w:color="auto" w:fill="FBE4D5" w:themeFill="accent2" w:themeFillTint="33"/>
          </w:tcPr>
          <w:p w14:paraId="2202D23D" w14:textId="77777777" w:rsidR="00F0619E" w:rsidRPr="003E2582" w:rsidRDefault="00F0619E" w:rsidP="007E4D3B">
            <w:pPr>
              <w:spacing w:line="276" w:lineRule="auto"/>
              <w:jc w:val="center"/>
              <w:rPr>
                <w:rFonts w:ascii="Garamond" w:hAnsi="Garamond"/>
                <w:color w:val="1F3864" w:themeColor="accent1" w:themeShade="80"/>
                <w:sz w:val="24"/>
              </w:rPr>
            </w:pPr>
            <w:r>
              <w:rPr>
                <w:rFonts w:ascii="Garamond" w:hAnsi="Garamond"/>
                <w:color w:val="1F3864" w:themeColor="accent1" w:themeShade="80"/>
                <w:sz w:val="24"/>
              </w:rPr>
              <w:t>Researcher’s Test</w:t>
            </w:r>
          </w:p>
        </w:tc>
        <w:tc>
          <w:tcPr>
            <w:tcW w:w="3119" w:type="dxa"/>
            <w:shd w:val="clear" w:color="auto" w:fill="FBE4D5" w:themeFill="accent2" w:themeFillTint="33"/>
          </w:tcPr>
          <w:p w14:paraId="614833D7" w14:textId="77777777" w:rsidR="00F0619E" w:rsidRDefault="00F0619E" w:rsidP="007E4D3B">
            <w:pPr>
              <w:spacing w:line="276" w:lineRule="auto"/>
              <w:jc w:val="center"/>
              <w:rPr>
                <w:rFonts w:ascii="Garamond" w:hAnsi="Garamond"/>
                <w:color w:val="1F3864" w:themeColor="accent1" w:themeShade="80"/>
                <w:sz w:val="24"/>
              </w:rPr>
            </w:pPr>
            <w:r>
              <w:rPr>
                <w:rFonts w:ascii="Garamond" w:hAnsi="Garamond"/>
                <w:color w:val="1F3864" w:themeColor="accent1" w:themeShade="80"/>
                <w:sz w:val="24"/>
              </w:rPr>
              <w:t>Lecture Hall, III Floor</w:t>
            </w:r>
          </w:p>
        </w:tc>
      </w:tr>
      <w:tr w:rsidR="00F0619E" w14:paraId="15A65D0F" w14:textId="77777777" w:rsidTr="00F0619E">
        <w:trPr>
          <w:jc w:val="center"/>
        </w:trPr>
        <w:tc>
          <w:tcPr>
            <w:tcW w:w="9918" w:type="dxa"/>
            <w:gridSpan w:val="4"/>
            <w:shd w:val="clear" w:color="auto" w:fill="B4C6E7" w:themeFill="accent1" w:themeFillTint="66"/>
          </w:tcPr>
          <w:p w14:paraId="6CBFD048" w14:textId="362D4A4B" w:rsidR="00F0619E" w:rsidRPr="003E2582" w:rsidRDefault="00F0619E" w:rsidP="007E4D3B">
            <w:pPr>
              <w:spacing w:line="276" w:lineRule="auto"/>
              <w:jc w:val="center"/>
              <w:rPr>
                <w:rFonts w:ascii="Garamond" w:hAnsi="Garamond"/>
                <w:b/>
                <w:color w:val="C00000"/>
                <w:sz w:val="28"/>
              </w:rPr>
            </w:pPr>
            <w:r w:rsidRPr="003E2582">
              <w:rPr>
                <w:rFonts w:ascii="Garamond" w:hAnsi="Garamond"/>
                <w:b/>
                <w:color w:val="C00000"/>
                <w:sz w:val="28"/>
              </w:rPr>
              <w:t xml:space="preserve">Day II: </w:t>
            </w:r>
            <w:r>
              <w:rPr>
                <w:rFonts w:ascii="Garamond" w:hAnsi="Garamond"/>
                <w:b/>
                <w:color w:val="C00000"/>
                <w:sz w:val="28"/>
              </w:rPr>
              <w:t>February 12, 2022</w:t>
            </w:r>
          </w:p>
        </w:tc>
      </w:tr>
      <w:tr w:rsidR="00F0619E" w14:paraId="46E9B14B" w14:textId="77777777" w:rsidTr="00F0619E">
        <w:trPr>
          <w:jc w:val="center"/>
        </w:trPr>
        <w:tc>
          <w:tcPr>
            <w:tcW w:w="1555" w:type="dxa"/>
            <w:shd w:val="clear" w:color="auto" w:fill="FBE4D5" w:themeFill="accent2" w:themeFillTint="33"/>
          </w:tcPr>
          <w:p w14:paraId="2A4CC884" w14:textId="77777777" w:rsidR="00F0619E" w:rsidRDefault="00F0619E" w:rsidP="007E4D3B">
            <w:pPr>
              <w:spacing w:line="276" w:lineRule="auto"/>
              <w:jc w:val="center"/>
              <w:rPr>
                <w:rFonts w:ascii="Garamond" w:hAnsi="Garamond"/>
                <w:color w:val="1F3864" w:themeColor="accent1" w:themeShade="80"/>
                <w:sz w:val="24"/>
              </w:rPr>
            </w:pPr>
            <w:r>
              <w:rPr>
                <w:rFonts w:ascii="Garamond" w:hAnsi="Garamond"/>
                <w:color w:val="1F3864" w:themeColor="accent1" w:themeShade="80"/>
                <w:sz w:val="24"/>
              </w:rPr>
              <w:t>9.30-10.30</w:t>
            </w:r>
          </w:p>
        </w:tc>
        <w:tc>
          <w:tcPr>
            <w:tcW w:w="5244" w:type="dxa"/>
            <w:gridSpan w:val="2"/>
            <w:shd w:val="clear" w:color="auto" w:fill="FBE4D5" w:themeFill="accent2" w:themeFillTint="33"/>
          </w:tcPr>
          <w:p w14:paraId="5EB52F0B" w14:textId="77777777" w:rsidR="00F0619E" w:rsidRPr="003E2582" w:rsidRDefault="00F0619E" w:rsidP="007E4D3B">
            <w:pPr>
              <w:spacing w:line="276" w:lineRule="auto"/>
              <w:jc w:val="center"/>
              <w:rPr>
                <w:rFonts w:ascii="Garamond" w:hAnsi="Garamond"/>
                <w:color w:val="1F3864" w:themeColor="accent1" w:themeShade="80"/>
                <w:sz w:val="24"/>
              </w:rPr>
            </w:pPr>
            <w:r>
              <w:rPr>
                <w:rFonts w:ascii="Garamond" w:hAnsi="Garamond"/>
                <w:color w:val="1F3864" w:themeColor="accent1" w:themeShade="80"/>
                <w:sz w:val="24"/>
              </w:rPr>
              <w:t>Judges’ Briefing</w:t>
            </w:r>
          </w:p>
        </w:tc>
        <w:tc>
          <w:tcPr>
            <w:tcW w:w="3119" w:type="dxa"/>
            <w:shd w:val="clear" w:color="auto" w:fill="FBE4D5" w:themeFill="accent2" w:themeFillTint="33"/>
          </w:tcPr>
          <w:p w14:paraId="67DA9096" w14:textId="77777777" w:rsidR="00F0619E" w:rsidRPr="003E2582" w:rsidRDefault="00F0619E" w:rsidP="007E4D3B">
            <w:pPr>
              <w:spacing w:line="276" w:lineRule="auto"/>
              <w:jc w:val="center"/>
              <w:rPr>
                <w:rFonts w:ascii="Garamond" w:hAnsi="Garamond"/>
                <w:color w:val="1F3864" w:themeColor="accent1" w:themeShade="80"/>
                <w:sz w:val="24"/>
              </w:rPr>
            </w:pPr>
            <w:r>
              <w:rPr>
                <w:rFonts w:ascii="Garamond" w:hAnsi="Garamond"/>
                <w:color w:val="1F3864" w:themeColor="accent1" w:themeShade="80"/>
                <w:sz w:val="24"/>
              </w:rPr>
              <w:t>Lecture Hall, Ground Floor</w:t>
            </w:r>
          </w:p>
        </w:tc>
      </w:tr>
      <w:tr w:rsidR="00F0619E" w14:paraId="2E0335EE" w14:textId="77777777" w:rsidTr="00F0619E">
        <w:trPr>
          <w:jc w:val="center"/>
        </w:trPr>
        <w:tc>
          <w:tcPr>
            <w:tcW w:w="1555" w:type="dxa"/>
            <w:shd w:val="clear" w:color="auto" w:fill="FBE4D5" w:themeFill="accent2" w:themeFillTint="33"/>
          </w:tcPr>
          <w:p w14:paraId="0E436C2E" w14:textId="77777777" w:rsidR="00F0619E" w:rsidRPr="003E2582" w:rsidRDefault="00F0619E" w:rsidP="007E4D3B">
            <w:pPr>
              <w:spacing w:line="276" w:lineRule="auto"/>
              <w:jc w:val="center"/>
              <w:rPr>
                <w:rFonts w:ascii="Garamond" w:hAnsi="Garamond"/>
                <w:color w:val="1F3864" w:themeColor="accent1" w:themeShade="80"/>
                <w:sz w:val="24"/>
              </w:rPr>
            </w:pPr>
            <w:r>
              <w:rPr>
                <w:rFonts w:ascii="Garamond" w:hAnsi="Garamond"/>
                <w:color w:val="1F3864" w:themeColor="accent1" w:themeShade="80"/>
                <w:sz w:val="24"/>
              </w:rPr>
              <w:t>10:30 to 11:45</w:t>
            </w:r>
          </w:p>
        </w:tc>
        <w:tc>
          <w:tcPr>
            <w:tcW w:w="5244" w:type="dxa"/>
            <w:gridSpan w:val="2"/>
            <w:shd w:val="clear" w:color="auto" w:fill="FBE4D5" w:themeFill="accent2" w:themeFillTint="33"/>
          </w:tcPr>
          <w:p w14:paraId="4B99E3B2" w14:textId="77777777" w:rsidR="00F0619E" w:rsidRPr="003E2582" w:rsidRDefault="00F0619E" w:rsidP="007E4D3B">
            <w:pPr>
              <w:spacing w:line="276" w:lineRule="auto"/>
              <w:jc w:val="center"/>
              <w:rPr>
                <w:rFonts w:ascii="Garamond" w:hAnsi="Garamond"/>
                <w:color w:val="1F3864" w:themeColor="accent1" w:themeShade="80"/>
                <w:sz w:val="24"/>
              </w:rPr>
            </w:pPr>
            <w:r w:rsidRPr="003E2582">
              <w:rPr>
                <w:rFonts w:ascii="Garamond" w:hAnsi="Garamond"/>
                <w:color w:val="1F3864" w:themeColor="accent1" w:themeShade="80"/>
                <w:sz w:val="24"/>
              </w:rPr>
              <w:t>Preliminary Round – I</w:t>
            </w:r>
          </w:p>
        </w:tc>
        <w:tc>
          <w:tcPr>
            <w:tcW w:w="3119" w:type="dxa"/>
            <w:shd w:val="clear" w:color="auto" w:fill="FBE4D5" w:themeFill="accent2" w:themeFillTint="33"/>
          </w:tcPr>
          <w:p w14:paraId="69C10C56" w14:textId="77777777" w:rsidR="00F0619E" w:rsidRPr="003E2582" w:rsidRDefault="00F0619E" w:rsidP="007E4D3B">
            <w:pPr>
              <w:spacing w:line="276" w:lineRule="auto"/>
              <w:jc w:val="center"/>
              <w:rPr>
                <w:rFonts w:ascii="Garamond" w:hAnsi="Garamond"/>
                <w:color w:val="1F3864" w:themeColor="accent1" w:themeShade="80"/>
                <w:sz w:val="24"/>
              </w:rPr>
            </w:pPr>
            <w:r>
              <w:rPr>
                <w:rFonts w:ascii="Garamond" w:hAnsi="Garamond"/>
                <w:color w:val="1F3864" w:themeColor="accent1" w:themeShade="80"/>
                <w:sz w:val="24"/>
              </w:rPr>
              <w:t>Block – A</w:t>
            </w:r>
          </w:p>
        </w:tc>
      </w:tr>
      <w:tr w:rsidR="00F0619E" w14:paraId="0CF720E9" w14:textId="77777777" w:rsidTr="00F0619E">
        <w:trPr>
          <w:jc w:val="center"/>
        </w:trPr>
        <w:tc>
          <w:tcPr>
            <w:tcW w:w="1555" w:type="dxa"/>
            <w:shd w:val="clear" w:color="auto" w:fill="FBE4D5" w:themeFill="accent2" w:themeFillTint="33"/>
          </w:tcPr>
          <w:p w14:paraId="4C38BA83" w14:textId="77777777" w:rsidR="00F0619E" w:rsidRPr="003E2582" w:rsidRDefault="00F0619E" w:rsidP="007E4D3B">
            <w:pPr>
              <w:spacing w:line="276" w:lineRule="auto"/>
              <w:jc w:val="center"/>
              <w:rPr>
                <w:rFonts w:ascii="Garamond" w:hAnsi="Garamond"/>
                <w:color w:val="1F3864" w:themeColor="accent1" w:themeShade="80"/>
                <w:sz w:val="24"/>
              </w:rPr>
            </w:pPr>
            <w:r>
              <w:rPr>
                <w:rFonts w:ascii="Garamond" w:hAnsi="Garamond"/>
                <w:color w:val="1F3864" w:themeColor="accent1" w:themeShade="80"/>
                <w:sz w:val="24"/>
              </w:rPr>
              <w:t>11:45 to 12:15</w:t>
            </w:r>
          </w:p>
        </w:tc>
        <w:tc>
          <w:tcPr>
            <w:tcW w:w="5244" w:type="dxa"/>
            <w:gridSpan w:val="2"/>
            <w:shd w:val="clear" w:color="auto" w:fill="FBE4D5" w:themeFill="accent2" w:themeFillTint="33"/>
          </w:tcPr>
          <w:p w14:paraId="3757FF45" w14:textId="77777777" w:rsidR="00F0619E" w:rsidRPr="003E2582" w:rsidRDefault="00F0619E" w:rsidP="007E4D3B">
            <w:pPr>
              <w:spacing w:line="276" w:lineRule="auto"/>
              <w:jc w:val="center"/>
              <w:rPr>
                <w:rFonts w:ascii="Garamond" w:hAnsi="Garamond"/>
                <w:color w:val="1F3864" w:themeColor="accent1" w:themeShade="80"/>
                <w:sz w:val="24"/>
              </w:rPr>
            </w:pPr>
            <w:r w:rsidRPr="003E2582">
              <w:rPr>
                <w:rFonts w:ascii="Garamond" w:hAnsi="Garamond"/>
                <w:color w:val="1F3864" w:themeColor="accent1" w:themeShade="80"/>
                <w:sz w:val="24"/>
              </w:rPr>
              <w:t>Tea Break</w:t>
            </w:r>
          </w:p>
        </w:tc>
        <w:tc>
          <w:tcPr>
            <w:tcW w:w="3119" w:type="dxa"/>
            <w:shd w:val="clear" w:color="auto" w:fill="FBE4D5" w:themeFill="accent2" w:themeFillTint="33"/>
          </w:tcPr>
          <w:p w14:paraId="45E8BF13" w14:textId="77777777" w:rsidR="00F0619E" w:rsidRPr="003E2582" w:rsidRDefault="00F0619E" w:rsidP="007E4D3B">
            <w:pPr>
              <w:spacing w:line="276" w:lineRule="auto"/>
              <w:jc w:val="center"/>
              <w:rPr>
                <w:rFonts w:ascii="Garamond" w:hAnsi="Garamond"/>
                <w:color w:val="1F3864" w:themeColor="accent1" w:themeShade="80"/>
                <w:sz w:val="24"/>
              </w:rPr>
            </w:pPr>
            <w:r>
              <w:rPr>
                <w:rFonts w:ascii="Garamond" w:hAnsi="Garamond"/>
                <w:color w:val="1F3864" w:themeColor="accent1" w:themeShade="80"/>
                <w:sz w:val="24"/>
              </w:rPr>
              <w:t>Orientation Hall, Ground Floor</w:t>
            </w:r>
          </w:p>
        </w:tc>
      </w:tr>
      <w:tr w:rsidR="00F0619E" w14:paraId="622F9A89" w14:textId="77777777" w:rsidTr="00F0619E">
        <w:trPr>
          <w:jc w:val="center"/>
        </w:trPr>
        <w:tc>
          <w:tcPr>
            <w:tcW w:w="1555" w:type="dxa"/>
            <w:shd w:val="clear" w:color="auto" w:fill="FBE4D5" w:themeFill="accent2" w:themeFillTint="33"/>
          </w:tcPr>
          <w:p w14:paraId="7FB6386C" w14:textId="77777777" w:rsidR="00F0619E" w:rsidRPr="003E2582" w:rsidRDefault="00F0619E" w:rsidP="007E4D3B">
            <w:pPr>
              <w:spacing w:line="276" w:lineRule="auto"/>
              <w:jc w:val="center"/>
              <w:rPr>
                <w:rFonts w:ascii="Garamond" w:hAnsi="Garamond"/>
                <w:color w:val="1F3864" w:themeColor="accent1" w:themeShade="80"/>
                <w:sz w:val="24"/>
              </w:rPr>
            </w:pPr>
            <w:r>
              <w:rPr>
                <w:rFonts w:ascii="Garamond" w:hAnsi="Garamond"/>
                <w:color w:val="1F3864" w:themeColor="accent1" w:themeShade="80"/>
                <w:sz w:val="24"/>
              </w:rPr>
              <w:t>12:15 to 13:30</w:t>
            </w:r>
          </w:p>
        </w:tc>
        <w:tc>
          <w:tcPr>
            <w:tcW w:w="5244" w:type="dxa"/>
            <w:gridSpan w:val="2"/>
            <w:shd w:val="clear" w:color="auto" w:fill="FBE4D5" w:themeFill="accent2" w:themeFillTint="33"/>
          </w:tcPr>
          <w:p w14:paraId="0C9F86C4" w14:textId="77777777" w:rsidR="00F0619E" w:rsidRPr="003E2582" w:rsidRDefault="00F0619E" w:rsidP="007E4D3B">
            <w:pPr>
              <w:spacing w:line="276" w:lineRule="auto"/>
              <w:jc w:val="center"/>
              <w:rPr>
                <w:rFonts w:ascii="Garamond" w:hAnsi="Garamond"/>
                <w:color w:val="1F3864" w:themeColor="accent1" w:themeShade="80"/>
                <w:sz w:val="24"/>
              </w:rPr>
            </w:pPr>
            <w:r>
              <w:rPr>
                <w:rFonts w:ascii="Garamond" w:hAnsi="Garamond"/>
                <w:color w:val="1F3864" w:themeColor="accent1" w:themeShade="80"/>
                <w:sz w:val="24"/>
              </w:rPr>
              <w:t>Preliminary Rounds – II</w:t>
            </w:r>
          </w:p>
        </w:tc>
        <w:tc>
          <w:tcPr>
            <w:tcW w:w="3119" w:type="dxa"/>
            <w:shd w:val="clear" w:color="auto" w:fill="FBE4D5" w:themeFill="accent2" w:themeFillTint="33"/>
          </w:tcPr>
          <w:p w14:paraId="5F01C6AC" w14:textId="77777777" w:rsidR="00F0619E" w:rsidRPr="003E2582" w:rsidRDefault="00F0619E" w:rsidP="007E4D3B">
            <w:pPr>
              <w:spacing w:line="276" w:lineRule="auto"/>
              <w:jc w:val="center"/>
              <w:rPr>
                <w:rFonts w:ascii="Garamond" w:hAnsi="Garamond"/>
                <w:color w:val="1F3864" w:themeColor="accent1" w:themeShade="80"/>
                <w:sz w:val="24"/>
              </w:rPr>
            </w:pPr>
            <w:r>
              <w:rPr>
                <w:rFonts w:ascii="Garamond" w:hAnsi="Garamond"/>
                <w:color w:val="1F3864" w:themeColor="accent1" w:themeShade="80"/>
                <w:sz w:val="24"/>
              </w:rPr>
              <w:t>Block - A</w:t>
            </w:r>
          </w:p>
        </w:tc>
      </w:tr>
      <w:tr w:rsidR="00F0619E" w14:paraId="5FB4069B" w14:textId="77777777" w:rsidTr="00F0619E">
        <w:trPr>
          <w:jc w:val="center"/>
        </w:trPr>
        <w:tc>
          <w:tcPr>
            <w:tcW w:w="1555" w:type="dxa"/>
            <w:shd w:val="clear" w:color="auto" w:fill="FBE4D5" w:themeFill="accent2" w:themeFillTint="33"/>
          </w:tcPr>
          <w:p w14:paraId="574862BE" w14:textId="77777777" w:rsidR="00F0619E" w:rsidRDefault="00F0619E" w:rsidP="007E4D3B">
            <w:pPr>
              <w:spacing w:line="276" w:lineRule="auto"/>
              <w:jc w:val="center"/>
              <w:rPr>
                <w:rFonts w:ascii="Garamond" w:hAnsi="Garamond"/>
                <w:color w:val="1F3864" w:themeColor="accent1" w:themeShade="80"/>
                <w:sz w:val="24"/>
              </w:rPr>
            </w:pPr>
            <w:r>
              <w:rPr>
                <w:rFonts w:ascii="Garamond" w:hAnsi="Garamond"/>
                <w:color w:val="1F3864" w:themeColor="accent1" w:themeShade="80"/>
                <w:sz w:val="24"/>
              </w:rPr>
              <w:t>13:30 to 14:30</w:t>
            </w:r>
          </w:p>
        </w:tc>
        <w:tc>
          <w:tcPr>
            <w:tcW w:w="5244" w:type="dxa"/>
            <w:gridSpan w:val="2"/>
            <w:shd w:val="clear" w:color="auto" w:fill="FBE4D5" w:themeFill="accent2" w:themeFillTint="33"/>
          </w:tcPr>
          <w:p w14:paraId="0F00FF39" w14:textId="77777777" w:rsidR="00F0619E" w:rsidRDefault="00F0619E" w:rsidP="007E4D3B">
            <w:pPr>
              <w:spacing w:line="276" w:lineRule="auto"/>
              <w:jc w:val="center"/>
              <w:rPr>
                <w:rFonts w:ascii="Garamond" w:hAnsi="Garamond"/>
                <w:color w:val="1F3864" w:themeColor="accent1" w:themeShade="80"/>
                <w:sz w:val="24"/>
              </w:rPr>
            </w:pPr>
            <w:r>
              <w:rPr>
                <w:rFonts w:ascii="Garamond" w:hAnsi="Garamond"/>
                <w:color w:val="1F3864" w:themeColor="accent1" w:themeShade="80"/>
                <w:sz w:val="24"/>
              </w:rPr>
              <w:t>Lunch</w:t>
            </w:r>
          </w:p>
        </w:tc>
        <w:tc>
          <w:tcPr>
            <w:tcW w:w="3119" w:type="dxa"/>
            <w:shd w:val="clear" w:color="auto" w:fill="FBE4D5" w:themeFill="accent2" w:themeFillTint="33"/>
          </w:tcPr>
          <w:p w14:paraId="344BEC46" w14:textId="77777777" w:rsidR="00F0619E" w:rsidRPr="003E2582" w:rsidRDefault="00F0619E" w:rsidP="007E4D3B">
            <w:pPr>
              <w:spacing w:line="276" w:lineRule="auto"/>
              <w:jc w:val="center"/>
              <w:rPr>
                <w:rFonts w:ascii="Garamond" w:hAnsi="Garamond"/>
                <w:color w:val="1F3864" w:themeColor="accent1" w:themeShade="80"/>
                <w:sz w:val="24"/>
              </w:rPr>
            </w:pPr>
            <w:r>
              <w:rPr>
                <w:rFonts w:ascii="Garamond" w:hAnsi="Garamond"/>
                <w:color w:val="1F3864" w:themeColor="accent1" w:themeShade="80"/>
                <w:sz w:val="24"/>
              </w:rPr>
              <w:t>Orientation Hall, Ground Floor</w:t>
            </w:r>
          </w:p>
        </w:tc>
      </w:tr>
      <w:tr w:rsidR="00F0619E" w14:paraId="590A9FAB" w14:textId="77777777" w:rsidTr="00F0619E">
        <w:trPr>
          <w:jc w:val="center"/>
        </w:trPr>
        <w:tc>
          <w:tcPr>
            <w:tcW w:w="1555" w:type="dxa"/>
            <w:shd w:val="clear" w:color="auto" w:fill="FBE4D5" w:themeFill="accent2" w:themeFillTint="33"/>
          </w:tcPr>
          <w:p w14:paraId="186E4599" w14:textId="77777777" w:rsidR="00F0619E" w:rsidRDefault="00F0619E" w:rsidP="007E4D3B">
            <w:pPr>
              <w:spacing w:line="276" w:lineRule="auto"/>
              <w:jc w:val="center"/>
              <w:rPr>
                <w:rFonts w:ascii="Garamond" w:hAnsi="Garamond"/>
                <w:color w:val="1F3864" w:themeColor="accent1" w:themeShade="80"/>
                <w:sz w:val="24"/>
              </w:rPr>
            </w:pPr>
            <w:r>
              <w:rPr>
                <w:rFonts w:ascii="Garamond" w:hAnsi="Garamond"/>
                <w:color w:val="1F3864" w:themeColor="accent1" w:themeShade="80"/>
                <w:sz w:val="24"/>
              </w:rPr>
              <w:t>14:30 to 15:00</w:t>
            </w:r>
          </w:p>
        </w:tc>
        <w:tc>
          <w:tcPr>
            <w:tcW w:w="5244" w:type="dxa"/>
            <w:gridSpan w:val="2"/>
            <w:shd w:val="clear" w:color="auto" w:fill="FBE4D5" w:themeFill="accent2" w:themeFillTint="33"/>
          </w:tcPr>
          <w:p w14:paraId="5970B787" w14:textId="77777777" w:rsidR="00F0619E" w:rsidRDefault="00F0619E" w:rsidP="007E4D3B">
            <w:pPr>
              <w:spacing w:line="276" w:lineRule="auto"/>
              <w:jc w:val="center"/>
              <w:rPr>
                <w:rFonts w:ascii="Garamond" w:hAnsi="Garamond"/>
                <w:color w:val="1F3864" w:themeColor="accent1" w:themeShade="80"/>
                <w:sz w:val="24"/>
              </w:rPr>
            </w:pPr>
            <w:r>
              <w:rPr>
                <w:rFonts w:ascii="Garamond" w:hAnsi="Garamond"/>
                <w:color w:val="1F3864" w:themeColor="accent1" w:themeShade="80"/>
                <w:sz w:val="24"/>
              </w:rPr>
              <w:t>Declaration of Results &amp; Draw of Lots</w:t>
            </w:r>
          </w:p>
        </w:tc>
        <w:tc>
          <w:tcPr>
            <w:tcW w:w="3119" w:type="dxa"/>
            <w:shd w:val="clear" w:color="auto" w:fill="FBE4D5" w:themeFill="accent2" w:themeFillTint="33"/>
          </w:tcPr>
          <w:p w14:paraId="543D91AE" w14:textId="77777777" w:rsidR="00F0619E" w:rsidRPr="003E2582" w:rsidRDefault="00F0619E" w:rsidP="007E4D3B">
            <w:pPr>
              <w:spacing w:line="276" w:lineRule="auto"/>
              <w:jc w:val="center"/>
              <w:rPr>
                <w:rFonts w:ascii="Garamond" w:hAnsi="Garamond"/>
                <w:color w:val="1F3864" w:themeColor="accent1" w:themeShade="80"/>
                <w:sz w:val="24"/>
              </w:rPr>
            </w:pPr>
            <w:r>
              <w:rPr>
                <w:rFonts w:ascii="Garamond" w:hAnsi="Garamond"/>
                <w:color w:val="1F3864" w:themeColor="accent1" w:themeShade="80"/>
                <w:sz w:val="24"/>
              </w:rPr>
              <w:t>Lecture Hall</w:t>
            </w:r>
          </w:p>
        </w:tc>
      </w:tr>
      <w:tr w:rsidR="00F0619E" w14:paraId="073666FD" w14:textId="77777777" w:rsidTr="00F0619E">
        <w:trPr>
          <w:jc w:val="center"/>
        </w:trPr>
        <w:tc>
          <w:tcPr>
            <w:tcW w:w="1555" w:type="dxa"/>
            <w:shd w:val="clear" w:color="auto" w:fill="FBE4D5" w:themeFill="accent2" w:themeFillTint="33"/>
          </w:tcPr>
          <w:p w14:paraId="079C4CB3" w14:textId="77777777" w:rsidR="00F0619E" w:rsidRPr="003E2582" w:rsidRDefault="00F0619E" w:rsidP="007E4D3B">
            <w:pPr>
              <w:spacing w:line="276" w:lineRule="auto"/>
              <w:jc w:val="center"/>
              <w:rPr>
                <w:rFonts w:ascii="Garamond" w:hAnsi="Garamond"/>
                <w:color w:val="1F3864" w:themeColor="accent1" w:themeShade="80"/>
                <w:sz w:val="24"/>
              </w:rPr>
            </w:pPr>
            <w:r>
              <w:rPr>
                <w:rFonts w:ascii="Garamond" w:hAnsi="Garamond"/>
                <w:color w:val="1F3864" w:themeColor="accent1" w:themeShade="80"/>
                <w:sz w:val="24"/>
              </w:rPr>
              <w:t>15:30 to 17:0</w:t>
            </w:r>
            <w:r w:rsidRPr="003E2582">
              <w:rPr>
                <w:rFonts w:ascii="Garamond" w:hAnsi="Garamond"/>
                <w:color w:val="1F3864" w:themeColor="accent1" w:themeShade="80"/>
                <w:sz w:val="24"/>
              </w:rPr>
              <w:t>0</w:t>
            </w:r>
          </w:p>
        </w:tc>
        <w:tc>
          <w:tcPr>
            <w:tcW w:w="5244" w:type="dxa"/>
            <w:gridSpan w:val="2"/>
            <w:shd w:val="clear" w:color="auto" w:fill="FBE4D5" w:themeFill="accent2" w:themeFillTint="33"/>
          </w:tcPr>
          <w:p w14:paraId="12371FE2" w14:textId="77777777" w:rsidR="00F0619E" w:rsidRPr="003E2582" w:rsidRDefault="00F0619E" w:rsidP="007E4D3B">
            <w:pPr>
              <w:spacing w:line="276" w:lineRule="auto"/>
              <w:jc w:val="center"/>
              <w:rPr>
                <w:rFonts w:ascii="Garamond" w:hAnsi="Garamond"/>
                <w:color w:val="1F3864" w:themeColor="accent1" w:themeShade="80"/>
                <w:sz w:val="24"/>
              </w:rPr>
            </w:pPr>
            <w:r w:rsidRPr="003E2582">
              <w:rPr>
                <w:rFonts w:ascii="Garamond" w:hAnsi="Garamond"/>
                <w:color w:val="1F3864" w:themeColor="accent1" w:themeShade="80"/>
                <w:sz w:val="24"/>
              </w:rPr>
              <w:t>Quarter Finals</w:t>
            </w:r>
          </w:p>
        </w:tc>
        <w:tc>
          <w:tcPr>
            <w:tcW w:w="3119" w:type="dxa"/>
            <w:shd w:val="clear" w:color="auto" w:fill="FBE4D5" w:themeFill="accent2" w:themeFillTint="33"/>
          </w:tcPr>
          <w:p w14:paraId="67CEE50F" w14:textId="77777777" w:rsidR="00F0619E" w:rsidRPr="003E2582" w:rsidRDefault="00F0619E" w:rsidP="007E4D3B">
            <w:pPr>
              <w:spacing w:line="276" w:lineRule="auto"/>
              <w:jc w:val="center"/>
              <w:rPr>
                <w:rFonts w:ascii="Garamond" w:hAnsi="Garamond"/>
                <w:color w:val="1F3864" w:themeColor="accent1" w:themeShade="80"/>
                <w:sz w:val="24"/>
              </w:rPr>
            </w:pPr>
            <w:r>
              <w:rPr>
                <w:rFonts w:ascii="Garamond" w:hAnsi="Garamond"/>
                <w:color w:val="1F3864" w:themeColor="accent1" w:themeShade="80"/>
                <w:sz w:val="24"/>
              </w:rPr>
              <w:t>Block - A</w:t>
            </w:r>
          </w:p>
        </w:tc>
      </w:tr>
      <w:tr w:rsidR="00F0619E" w14:paraId="246CF184" w14:textId="77777777" w:rsidTr="00F0619E">
        <w:trPr>
          <w:jc w:val="center"/>
        </w:trPr>
        <w:tc>
          <w:tcPr>
            <w:tcW w:w="1555" w:type="dxa"/>
            <w:shd w:val="clear" w:color="auto" w:fill="FBE4D5" w:themeFill="accent2" w:themeFillTint="33"/>
          </w:tcPr>
          <w:p w14:paraId="4D19B906" w14:textId="77777777" w:rsidR="00F0619E" w:rsidRPr="003E2582" w:rsidRDefault="00F0619E" w:rsidP="007E4D3B">
            <w:pPr>
              <w:spacing w:line="276" w:lineRule="auto"/>
              <w:jc w:val="center"/>
              <w:rPr>
                <w:rFonts w:ascii="Garamond" w:hAnsi="Garamond"/>
                <w:color w:val="1F3864" w:themeColor="accent1" w:themeShade="80"/>
                <w:sz w:val="24"/>
              </w:rPr>
            </w:pPr>
            <w:r>
              <w:rPr>
                <w:rFonts w:ascii="Garamond" w:hAnsi="Garamond"/>
                <w:color w:val="1F3864" w:themeColor="accent1" w:themeShade="80"/>
                <w:sz w:val="24"/>
              </w:rPr>
              <w:t>17:00 to 17:3</w:t>
            </w:r>
            <w:r w:rsidRPr="003E2582">
              <w:rPr>
                <w:rFonts w:ascii="Garamond" w:hAnsi="Garamond"/>
                <w:color w:val="1F3864" w:themeColor="accent1" w:themeShade="80"/>
                <w:sz w:val="24"/>
              </w:rPr>
              <w:t>0</w:t>
            </w:r>
          </w:p>
        </w:tc>
        <w:tc>
          <w:tcPr>
            <w:tcW w:w="5244" w:type="dxa"/>
            <w:gridSpan w:val="2"/>
            <w:shd w:val="clear" w:color="auto" w:fill="FBE4D5" w:themeFill="accent2" w:themeFillTint="33"/>
          </w:tcPr>
          <w:p w14:paraId="6EDBEF19" w14:textId="77777777" w:rsidR="00F0619E" w:rsidRPr="003E2582" w:rsidRDefault="00F0619E" w:rsidP="007E4D3B">
            <w:pPr>
              <w:spacing w:line="276" w:lineRule="auto"/>
              <w:jc w:val="center"/>
              <w:rPr>
                <w:rFonts w:ascii="Garamond" w:hAnsi="Garamond"/>
                <w:color w:val="1F3864" w:themeColor="accent1" w:themeShade="80"/>
                <w:sz w:val="24"/>
              </w:rPr>
            </w:pPr>
            <w:r w:rsidRPr="003E2582">
              <w:rPr>
                <w:rFonts w:ascii="Garamond" w:hAnsi="Garamond"/>
                <w:color w:val="1F3864" w:themeColor="accent1" w:themeShade="80"/>
                <w:sz w:val="24"/>
              </w:rPr>
              <w:t>Tea Break</w:t>
            </w:r>
          </w:p>
        </w:tc>
        <w:tc>
          <w:tcPr>
            <w:tcW w:w="3119" w:type="dxa"/>
            <w:shd w:val="clear" w:color="auto" w:fill="FBE4D5" w:themeFill="accent2" w:themeFillTint="33"/>
          </w:tcPr>
          <w:p w14:paraId="06707CB5" w14:textId="77777777" w:rsidR="00F0619E" w:rsidRPr="003E2582" w:rsidRDefault="00F0619E" w:rsidP="007E4D3B">
            <w:pPr>
              <w:spacing w:line="276" w:lineRule="auto"/>
              <w:jc w:val="center"/>
              <w:rPr>
                <w:rFonts w:ascii="Garamond" w:hAnsi="Garamond"/>
                <w:color w:val="1F3864" w:themeColor="accent1" w:themeShade="80"/>
                <w:sz w:val="24"/>
              </w:rPr>
            </w:pPr>
            <w:r>
              <w:rPr>
                <w:rFonts w:ascii="Garamond" w:hAnsi="Garamond"/>
                <w:color w:val="1F3864" w:themeColor="accent1" w:themeShade="80"/>
                <w:sz w:val="24"/>
              </w:rPr>
              <w:t>Orientation Hall, Ground Floor</w:t>
            </w:r>
          </w:p>
        </w:tc>
      </w:tr>
      <w:tr w:rsidR="00F0619E" w14:paraId="0934A7E8" w14:textId="77777777" w:rsidTr="00F0619E">
        <w:trPr>
          <w:jc w:val="center"/>
        </w:trPr>
        <w:tc>
          <w:tcPr>
            <w:tcW w:w="1555" w:type="dxa"/>
            <w:shd w:val="clear" w:color="auto" w:fill="FBE4D5" w:themeFill="accent2" w:themeFillTint="33"/>
          </w:tcPr>
          <w:p w14:paraId="027A0C8E" w14:textId="77777777" w:rsidR="00F0619E" w:rsidRPr="003E2582" w:rsidRDefault="00F0619E" w:rsidP="007E4D3B">
            <w:pPr>
              <w:spacing w:line="276" w:lineRule="auto"/>
              <w:jc w:val="center"/>
              <w:rPr>
                <w:rFonts w:ascii="Garamond" w:hAnsi="Garamond"/>
                <w:color w:val="1F3864" w:themeColor="accent1" w:themeShade="80"/>
                <w:sz w:val="24"/>
              </w:rPr>
            </w:pPr>
            <w:r>
              <w:rPr>
                <w:rFonts w:ascii="Garamond" w:hAnsi="Garamond"/>
                <w:color w:val="1F3864" w:themeColor="accent1" w:themeShade="80"/>
                <w:sz w:val="24"/>
              </w:rPr>
              <w:t>17:30 to 18:00</w:t>
            </w:r>
          </w:p>
        </w:tc>
        <w:tc>
          <w:tcPr>
            <w:tcW w:w="5244" w:type="dxa"/>
            <w:gridSpan w:val="2"/>
            <w:shd w:val="clear" w:color="auto" w:fill="FBE4D5" w:themeFill="accent2" w:themeFillTint="33"/>
          </w:tcPr>
          <w:p w14:paraId="1F404E86" w14:textId="77777777" w:rsidR="00F0619E" w:rsidRPr="003E2582" w:rsidRDefault="00F0619E" w:rsidP="007E4D3B">
            <w:pPr>
              <w:spacing w:line="276" w:lineRule="auto"/>
              <w:jc w:val="center"/>
              <w:rPr>
                <w:rFonts w:ascii="Garamond" w:hAnsi="Garamond"/>
                <w:color w:val="1F3864" w:themeColor="accent1" w:themeShade="80"/>
                <w:sz w:val="24"/>
              </w:rPr>
            </w:pPr>
            <w:r>
              <w:rPr>
                <w:rFonts w:ascii="Garamond" w:hAnsi="Garamond"/>
                <w:color w:val="1F3864" w:themeColor="accent1" w:themeShade="80"/>
                <w:sz w:val="24"/>
              </w:rPr>
              <w:t>Declaration of Results &amp; Draw of Lots</w:t>
            </w:r>
          </w:p>
        </w:tc>
        <w:tc>
          <w:tcPr>
            <w:tcW w:w="3119" w:type="dxa"/>
            <w:shd w:val="clear" w:color="auto" w:fill="FBE4D5" w:themeFill="accent2" w:themeFillTint="33"/>
          </w:tcPr>
          <w:p w14:paraId="0111213C" w14:textId="77777777" w:rsidR="00F0619E" w:rsidRPr="003E2582" w:rsidRDefault="00F0619E" w:rsidP="007E4D3B">
            <w:pPr>
              <w:spacing w:line="276" w:lineRule="auto"/>
              <w:jc w:val="center"/>
              <w:rPr>
                <w:rFonts w:ascii="Garamond" w:hAnsi="Garamond"/>
                <w:color w:val="1F3864" w:themeColor="accent1" w:themeShade="80"/>
                <w:sz w:val="24"/>
              </w:rPr>
            </w:pPr>
            <w:r>
              <w:rPr>
                <w:rFonts w:ascii="Garamond" w:hAnsi="Garamond"/>
                <w:color w:val="1F3864" w:themeColor="accent1" w:themeShade="80"/>
                <w:sz w:val="24"/>
              </w:rPr>
              <w:t>Lecture Hall</w:t>
            </w:r>
          </w:p>
        </w:tc>
      </w:tr>
      <w:tr w:rsidR="00F0619E" w14:paraId="3BB3F2A1" w14:textId="77777777" w:rsidTr="00F0619E">
        <w:trPr>
          <w:jc w:val="center"/>
        </w:trPr>
        <w:tc>
          <w:tcPr>
            <w:tcW w:w="9918" w:type="dxa"/>
            <w:gridSpan w:val="4"/>
            <w:shd w:val="clear" w:color="auto" w:fill="B4C6E7" w:themeFill="accent1" w:themeFillTint="66"/>
          </w:tcPr>
          <w:p w14:paraId="441A3018" w14:textId="4A22F47C" w:rsidR="00F0619E" w:rsidRPr="00302CA1" w:rsidRDefault="00F0619E" w:rsidP="007E4D3B">
            <w:pPr>
              <w:spacing w:line="276" w:lineRule="auto"/>
              <w:jc w:val="center"/>
              <w:rPr>
                <w:rFonts w:ascii="Garamond" w:hAnsi="Garamond"/>
                <w:b/>
                <w:sz w:val="24"/>
              </w:rPr>
            </w:pPr>
            <w:r w:rsidRPr="003E2582">
              <w:rPr>
                <w:rFonts w:ascii="Garamond" w:hAnsi="Garamond"/>
                <w:b/>
                <w:color w:val="C00000"/>
                <w:sz w:val="28"/>
              </w:rPr>
              <w:t xml:space="preserve">Day 3: </w:t>
            </w:r>
            <w:r>
              <w:rPr>
                <w:rFonts w:ascii="Garamond" w:hAnsi="Garamond"/>
                <w:b/>
                <w:color w:val="C00000"/>
                <w:sz w:val="28"/>
              </w:rPr>
              <w:t>February 13, 2022</w:t>
            </w:r>
          </w:p>
        </w:tc>
      </w:tr>
      <w:tr w:rsidR="00F0619E" w14:paraId="0BD62676" w14:textId="77777777" w:rsidTr="00F0619E">
        <w:trPr>
          <w:jc w:val="center"/>
        </w:trPr>
        <w:tc>
          <w:tcPr>
            <w:tcW w:w="1555" w:type="dxa"/>
            <w:shd w:val="clear" w:color="auto" w:fill="FBE4D5" w:themeFill="accent2" w:themeFillTint="33"/>
          </w:tcPr>
          <w:p w14:paraId="016FEDD9" w14:textId="77777777" w:rsidR="00F0619E" w:rsidRPr="003E2582" w:rsidRDefault="00F0619E" w:rsidP="007E4D3B">
            <w:pPr>
              <w:spacing w:line="276" w:lineRule="auto"/>
              <w:jc w:val="both"/>
              <w:rPr>
                <w:rFonts w:ascii="Garamond" w:hAnsi="Garamond"/>
                <w:color w:val="1F3864" w:themeColor="accent1" w:themeShade="80"/>
                <w:sz w:val="24"/>
              </w:rPr>
            </w:pPr>
            <w:r>
              <w:rPr>
                <w:rFonts w:ascii="Garamond" w:hAnsi="Garamond"/>
                <w:color w:val="1F3864" w:themeColor="accent1" w:themeShade="80"/>
                <w:sz w:val="24"/>
              </w:rPr>
              <w:t>10:30 to 11.30</w:t>
            </w:r>
          </w:p>
        </w:tc>
        <w:tc>
          <w:tcPr>
            <w:tcW w:w="5244" w:type="dxa"/>
            <w:gridSpan w:val="2"/>
            <w:shd w:val="clear" w:color="auto" w:fill="FBE4D5" w:themeFill="accent2" w:themeFillTint="33"/>
          </w:tcPr>
          <w:p w14:paraId="3E044BC3" w14:textId="77777777" w:rsidR="00F0619E" w:rsidRPr="003E2582" w:rsidRDefault="00F0619E" w:rsidP="007E4D3B">
            <w:pPr>
              <w:spacing w:line="276" w:lineRule="auto"/>
              <w:jc w:val="center"/>
              <w:rPr>
                <w:rFonts w:ascii="Garamond" w:hAnsi="Garamond"/>
                <w:color w:val="1F3864" w:themeColor="accent1" w:themeShade="80"/>
                <w:sz w:val="24"/>
              </w:rPr>
            </w:pPr>
            <w:r>
              <w:rPr>
                <w:rFonts w:ascii="Garamond" w:hAnsi="Garamond"/>
                <w:color w:val="1F3864" w:themeColor="accent1" w:themeShade="80"/>
                <w:sz w:val="24"/>
              </w:rPr>
              <w:t>Judges’ Briefing</w:t>
            </w:r>
          </w:p>
        </w:tc>
        <w:tc>
          <w:tcPr>
            <w:tcW w:w="3119" w:type="dxa"/>
            <w:shd w:val="clear" w:color="auto" w:fill="FBE4D5" w:themeFill="accent2" w:themeFillTint="33"/>
          </w:tcPr>
          <w:p w14:paraId="45DB5EF1" w14:textId="77777777" w:rsidR="00F0619E" w:rsidRPr="003E2582" w:rsidRDefault="00F0619E" w:rsidP="007E4D3B">
            <w:pPr>
              <w:spacing w:line="276" w:lineRule="auto"/>
              <w:jc w:val="center"/>
              <w:rPr>
                <w:rFonts w:ascii="Garamond" w:hAnsi="Garamond"/>
                <w:color w:val="1F3864" w:themeColor="accent1" w:themeShade="80"/>
                <w:sz w:val="24"/>
              </w:rPr>
            </w:pPr>
            <w:r>
              <w:rPr>
                <w:rFonts w:ascii="Garamond" w:hAnsi="Garamond"/>
                <w:color w:val="1F3864" w:themeColor="accent1" w:themeShade="80"/>
                <w:sz w:val="24"/>
              </w:rPr>
              <w:t>Lecture Hall, Ground Floor</w:t>
            </w:r>
          </w:p>
        </w:tc>
      </w:tr>
      <w:tr w:rsidR="00F0619E" w14:paraId="507B54FC" w14:textId="77777777" w:rsidTr="00F0619E">
        <w:trPr>
          <w:jc w:val="center"/>
        </w:trPr>
        <w:tc>
          <w:tcPr>
            <w:tcW w:w="1555" w:type="dxa"/>
            <w:shd w:val="clear" w:color="auto" w:fill="FBE4D5" w:themeFill="accent2" w:themeFillTint="33"/>
          </w:tcPr>
          <w:p w14:paraId="318E275A" w14:textId="77777777" w:rsidR="00F0619E" w:rsidRPr="003E2582" w:rsidRDefault="00F0619E" w:rsidP="007E4D3B">
            <w:pPr>
              <w:spacing w:line="276" w:lineRule="auto"/>
              <w:jc w:val="both"/>
              <w:rPr>
                <w:rFonts w:ascii="Garamond" w:hAnsi="Garamond"/>
                <w:color w:val="1F3864" w:themeColor="accent1" w:themeShade="80"/>
                <w:sz w:val="24"/>
              </w:rPr>
            </w:pPr>
            <w:r>
              <w:rPr>
                <w:rFonts w:ascii="Garamond" w:hAnsi="Garamond"/>
                <w:color w:val="1F3864" w:themeColor="accent1" w:themeShade="80"/>
                <w:sz w:val="24"/>
              </w:rPr>
              <w:t>11:30 to 13:0</w:t>
            </w:r>
            <w:r w:rsidRPr="003E2582">
              <w:rPr>
                <w:rFonts w:ascii="Garamond" w:hAnsi="Garamond"/>
                <w:color w:val="1F3864" w:themeColor="accent1" w:themeShade="80"/>
                <w:sz w:val="24"/>
              </w:rPr>
              <w:t>0</w:t>
            </w:r>
          </w:p>
        </w:tc>
        <w:tc>
          <w:tcPr>
            <w:tcW w:w="5244" w:type="dxa"/>
            <w:gridSpan w:val="2"/>
            <w:shd w:val="clear" w:color="auto" w:fill="FBE4D5" w:themeFill="accent2" w:themeFillTint="33"/>
          </w:tcPr>
          <w:p w14:paraId="35888129" w14:textId="77777777" w:rsidR="00F0619E" w:rsidRPr="003E2582" w:rsidRDefault="00F0619E" w:rsidP="007E4D3B">
            <w:pPr>
              <w:spacing w:line="276" w:lineRule="auto"/>
              <w:jc w:val="center"/>
              <w:rPr>
                <w:rFonts w:ascii="Garamond" w:hAnsi="Garamond"/>
                <w:color w:val="1F3864" w:themeColor="accent1" w:themeShade="80"/>
                <w:sz w:val="24"/>
              </w:rPr>
            </w:pPr>
            <w:r w:rsidRPr="003E2582">
              <w:rPr>
                <w:rFonts w:ascii="Garamond" w:hAnsi="Garamond"/>
                <w:color w:val="1F3864" w:themeColor="accent1" w:themeShade="80"/>
                <w:sz w:val="24"/>
              </w:rPr>
              <w:t>Semi – Finals</w:t>
            </w:r>
          </w:p>
        </w:tc>
        <w:tc>
          <w:tcPr>
            <w:tcW w:w="3119" w:type="dxa"/>
            <w:shd w:val="clear" w:color="auto" w:fill="FBE4D5" w:themeFill="accent2" w:themeFillTint="33"/>
          </w:tcPr>
          <w:p w14:paraId="50CFD716" w14:textId="77777777" w:rsidR="00F0619E" w:rsidRPr="003E2582" w:rsidRDefault="00F0619E" w:rsidP="007E4D3B">
            <w:pPr>
              <w:spacing w:line="276" w:lineRule="auto"/>
              <w:jc w:val="center"/>
              <w:rPr>
                <w:rFonts w:ascii="Garamond" w:hAnsi="Garamond"/>
                <w:color w:val="1F3864" w:themeColor="accent1" w:themeShade="80"/>
                <w:sz w:val="24"/>
              </w:rPr>
            </w:pPr>
            <w:r>
              <w:rPr>
                <w:rFonts w:ascii="Garamond" w:hAnsi="Garamond"/>
                <w:color w:val="1F3864" w:themeColor="accent1" w:themeShade="80"/>
                <w:sz w:val="24"/>
              </w:rPr>
              <w:t>Block - A</w:t>
            </w:r>
          </w:p>
        </w:tc>
      </w:tr>
      <w:tr w:rsidR="00F0619E" w14:paraId="602C3DED" w14:textId="77777777" w:rsidTr="00F0619E">
        <w:trPr>
          <w:jc w:val="center"/>
        </w:trPr>
        <w:tc>
          <w:tcPr>
            <w:tcW w:w="1555" w:type="dxa"/>
            <w:shd w:val="clear" w:color="auto" w:fill="FBE4D5" w:themeFill="accent2" w:themeFillTint="33"/>
          </w:tcPr>
          <w:p w14:paraId="26783A44" w14:textId="77777777" w:rsidR="00F0619E" w:rsidRPr="003E2582" w:rsidRDefault="00F0619E" w:rsidP="007E4D3B">
            <w:pPr>
              <w:spacing w:line="276" w:lineRule="auto"/>
              <w:jc w:val="center"/>
              <w:rPr>
                <w:rFonts w:ascii="Garamond" w:hAnsi="Garamond"/>
                <w:color w:val="1F3864" w:themeColor="accent1" w:themeShade="80"/>
                <w:sz w:val="24"/>
              </w:rPr>
            </w:pPr>
            <w:r>
              <w:rPr>
                <w:rFonts w:ascii="Garamond" w:hAnsi="Garamond"/>
                <w:color w:val="1F3864" w:themeColor="accent1" w:themeShade="80"/>
                <w:sz w:val="24"/>
              </w:rPr>
              <w:t>13:00 to 14:0</w:t>
            </w:r>
            <w:r w:rsidRPr="003E2582">
              <w:rPr>
                <w:rFonts w:ascii="Garamond" w:hAnsi="Garamond"/>
                <w:color w:val="1F3864" w:themeColor="accent1" w:themeShade="80"/>
                <w:sz w:val="24"/>
              </w:rPr>
              <w:t>0</w:t>
            </w:r>
          </w:p>
        </w:tc>
        <w:tc>
          <w:tcPr>
            <w:tcW w:w="5244" w:type="dxa"/>
            <w:gridSpan w:val="2"/>
            <w:shd w:val="clear" w:color="auto" w:fill="FBE4D5" w:themeFill="accent2" w:themeFillTint="33"/>
          </w:tcPr>
          <w:p w14:paraId="6D5FF9B3" w14:textId="77777777" w:rsidR="00F0619E" w:rsidRPr="003E2582" w:rsidRDefault="00F0619E" w:rsidP="007E4D3B">
            <w:pPr>
              <w:spacing w:line="276" w:lineRule="auto"/>
              <w:jc w:val="center"/>
              <w:rPr>
                <w:rFonts w:ascii="Garamond" w:hAnsi="Garamond"/>
                <w:color w:val="1F3864" w:themeColor="accent1" w:themeShade="80"/>
                <w:sz w:val="24"/>
              </w:rPr>
            </w:pPr>
            <w:r w:rsidRPr="003E2582">
              <w:rPr>
                <w:rFonts w:ascii="Garamond" w:hAnsi="Garamond"/>
                <w:color w:val="1F3864" w:themeColor="accent1" w:themeShade="80"/>
                <w:sz w:val="24"/>
              </w:rPr>
              <w:t>Lunch</w:t>
            </w:r>
          </w:p>
        </w:tc>
        <w:tc>
          <w:tcPr>
            <w:tcW w:w="3119" w:type="dxa"/>
            <w:shd w:val="clear" w:color="auto" w:fill="FBE4D5" w:themeFill="accent2" w:themeFillTint="33"/>
          </w:tcPr>
          <w:p w14:paraId="15FB2E4F" w14:textId="77777777" w:rsidR="00F0619E" w:rsidRPr="003E2582" w:rsidRDefault="00F0619E" w:rsidP="007E4D3B">
            <w:pPr>
              <w:spacing w:line="276" w:lineRule="auto"/>
              <w:jc w:val="center"/>
              <w:rPr>
                <w:rFonts w:ascii="Garamond" w:hAnsi="Garamond"/>
                <w:color w:val="1F3864" w:themeColor="accent1" w:themeShade="80"/>
                <w:sz w:val="24"/>
              </w:rPr>
            </w:pPr>
            <w:r>
              <w:rPr>
                <w:rFonts w:ascii="Garamond" w:hAnsi="Garamond"/>
                <w:color w:val="1F3864" w:themeColor="accent1" w:themeShade="80"/>
                <w:sz w:val="24"/>
              </w:rPr>
              <w:t>Orientation Hall, Ground Floor</w:t>
            </w:r>
          </w:p>
        </w:tc>
      </w:tr>
      <w:tr w:rsidR="00F0619E" w14:paraId="7F8D915D" w14:textId="77777777" w:rsidTr="00F0619E">
        <w:trPr>
          <w:jc w:val="center"/>
        </w:trPr>
        <w:tc>
          <w:tcPr>
            <w:tcW w:w="1555" w:type="dxa"/>
            <w:shd w:val="clear" w:color="auto" w:fill="FBE4D5" w:themeFill="accent2" w:themeFillTint="33"/>
          </w:tcPr>
          <w:p w14:paraId="1C5093E7" w14:textId="77777777" w:rsidR="00F0619E" w:rsidRPr="003E2582" w:rsidRDefault="00F0619E" w:rsidP="007E4D3B">
            <w:pPr>
              <w:spacing w:line="276" w:lineRule="auto"/>
              <w:jc w:val="center"/>
              <w:rPr>
                <w:rFonts w:ascii="Garamond" w:hAnsi="Garamond"/>
                <w:color w:val="1F3864" w:themeColor="accent1" w:themeShade="80"/>
                <w:sz w:val="24"/>
              </w:rPr>
            </w:pPr>
            <w:r>
              <w:rPr>
                <w:rFonts w:ascii="Garamond" w:hAnsi="Garamond"/>
                <w:color w:val="1F3864" w:themeColor="accent1" w:themeShade="80"/>
                <w:sz w:val="24"/>
              </w:rPr>
              <w:t>14.00 to 15:30</w:t>
            </w:r>
          </w:p>
        </w:tc>
        <w:tc>
          <w:tcPr>
            <w:tcW w:w="5244" w:type="dxa"/>
            <w:gridSpan w:val="2"/>
            <w:shd w:val="clear" w:color="auto" w:fill="FBE4D5" w:themeFill="accent2" w:themeFillTint="33"/>
          </w:tcPr>
          <w:p w14:paraId="5A46C07C" w14:textId="77777777" w:rsidR="00F0619E" w:rsidRPr="003E2582" w:rsidRDefault="00F0619E" w:rsidP="007E4D3B">
            <w:pPr>
              <w:spacing w:line="276" w:lineRule="auto"/>
              <w:jc w:val="center"/>
              <w:rPr>
                <w:rFonts w:ascii="Garamond" w:hAnsi="Garamond"/>
                <w:color w:val="1F3864" w:themeColor="accent1" w:themeShade="80"/>
                <w:sz w:val="24"/>
              </w:rPr>
            </w:pPr>
            <w:r w:rsidRPr="003E2582">
              <w:rPr>
                <w:rFonts w:ascii="Garamond" w:hAnsi="Garamond"/>
                <w:color w:val="1F3864" w:themeColor="accent1" w:themeShade="80"/>
                <w:sz w:val="24"/>
              </w:rPr>
              <w:t>Final Rounds</w:t>
            </w:r>
          </w:p>
        </w:tc>
        <w:tc>
          <w:tcPr>
            <w:tcW w:w="3119" w:type="dxa"/>
            <w:shd w:val="clear" w:color="auto" w:fill="FBE4D5" w:themeFill="accent2" w:themeFillTint="33"/>
          </w:tcPr>
          <w:p w14:paraId="67533E65" w14:textId="77777777" w:rsidR="00F0619E" w:rsidRPr="003E2582" w:rsidRDefault="00F0619E" w:rsidP="007E4D3B">
            <w:pPr>
              <w:spacing w:line="276" w:lineRule="auto"/>
              <w:jc w:val="center"/>
              <w:rPr>
                <w:rFonts w:ascii="Garamond" w:hAnsi="Garamond"/>
                <w:color w:val="1F3864" w:themeColor="accent1" w:themeShade="80"/>
                <w:sz w:val="24"/>
              </w:rPr>
            </w:pPr>
            <w:r w:rsidRPr="003E2582">
              <w:rPr>
                <w:rFonts w:ascii="Garamond" w:hAnsi="Garamond"/>
                <w:color w:val="1F3864" w:themeColor="accent1" w:themeShade="80"/>
                <w:sz w:val="24"/>
              </w:rPr>
              <w:t>Moot Court Hall</w:t>
            </w:r>
            <w:r>
              <w:rPr>
                <w:rFonts w:ascii="Garamond" w:hAnsi="Garamond"/>
                <w:color w:val="1F3864" w:themeColor="accent1" w:themeShade="80"/>
                <w:sz w:val="24"/>
              </w:rPr>
              <w:t>, Block B</w:t>
            </w:r>
          </w:p>
        </w:tc>
      </w:tr>
      <w:tr w:rsidR="00F0619E" w14:paraId="27CA0AAA" w14:textId="77777777" w:rsidTr="00F0619E">
        <w:trPr>
          <w:jc w:val="center"/>
        </w:trPr>
        <w:tc>
          <w:tcPr>
            <w:tcW w:w="1555" w:type="dxa"/>
            <w:shd w:val="clear" w:color="auto" w:fill="FBE4D5" w:themeFill="accent2" w:themeFillTint="33"/>
          </w:tcPr>
          <w:p w14:paraId="750E9378" w14:textId="77777777" w:rsidR="00F0619E" w:rsidRPr="003E2582" w:rsidRDefault="00F0619E" w:rsidP="007E4D3B">
            <w:pPr>
              <w:spacing w:line="276" w:lineRule="auto"/>
              <w:jc w:val="center"/>
              <w:rPr>
                <w:rFonts w:ascii="Garamond" w:hAnsi="Garamond"/>
                <w:color w:val="1F3864" w:themeColor="accent1" w:themeShade="80"/>
                <w:sz w:val="24"/>
              </w:rPr>
            </w:pPr>
            <w:r>
              <w:rPr>
                <w:rFonts w:ascii="Garamond" w:hAnsi="Garamond"/>
                <w:color w:val="1F3864" w:themeColor="accent1" w:themeShade="80"/>
                <w:sz w:val="24"/>
              </w:rPr>
              <w:t>15.30 to 16:00</w:t>
            </w:r>
          </w:p>
        </w:tc>
        <w:tc>
          <w:tcPr>
            <w:tcW w:w="5244" w:type="dxa"/>
            <w:gridSpan w:val="2"/>
            <w:shd w:val="clear" w:color="auto" w:fill="FBE4D5" w:themeFill="accent2" w:themeFillTint="33"/>
          </w:tcPr>
          <w:p w14:paraId="4B3C5802" w14:textId="77777777" w:rsidR="00F0619E" w:rsidRPr="003E2582" w:rsidRDefault="00F0619E" w:rsidP="007E4D3B">
            <w:pPr>
              <w:spacing w:line="276" w:lineRule="auto"/>
              <w:jc w:val="center"/>
              <w:rPr>
                <w:rFonts w:ascii="Garamond" w:hAnsi="Garamond"/>
                <w:color w:val="1F3864" w:themeColor="accent1" w:themeShade="80"/>
                <w:sz w:val="24"/>
              </w:rPr>
            </w:pPr>
            <w:r w:rsidRPr="003E2582">
              <w:rPr>
                <w:rFonts w:ascii="Garamond" w:hAnsi="Garamond"/>
                <w:color w:val="1F3864" w:themeColor="accent1" w:themeShade="80"/>
                <w:sz w:val="24"/>
              </w:rPr>
              <w:t>Tea Break</w:t>
            </w:r>
          </w:p>
        </w:tc>
        <w:tc>
          <w:tcPr>
            <w:tcW w:w="3119" w:type="dxa"/>
            <w:shd w:val="clear" w:color="auto" w:fill="FBE4D5" w:themeFill="accent2" w:themeFillTint="33"/>
          </w:tcPr>
          <w:p w14:paraId="6509107A" w14:textId="77777777" w:rsidR="00F0619E" w:rsidRPr="003E2582" w:rsidRDefault="00F0619E" w:rsidP="007E4D3B">
            <w:pPr>
              <w:spacing w:line="276" w:lineRule="auto"/>
              <w:jc w:val="center"/>
              <w:rPr>
                <w:rFonts w:ascii="Garamond" w:hAnsi="Garamond"/>
                <w:color w:val="1F3864" w:themeColor="accent1" w:themeShade="80"/>
                <w:sz w:val="24"/>
              </w:rPr>
            </w:pPr>
            <w:r>
              <w:rPr>
                <w:rFonts w:ascii="Garamond" w:hAnsi="Garamond"/>
                <w:color w:val="1F3864" w:themeColor="accent1" w:themeShade="80"/>
                <w:sz w:val="24"/>
              </w:rPr>
              <w:t>Orientation Hall, Ground Floor</w:t>
            </w:r>
          </w:p>
        </w:tc>
      </w:tr>
      <w:tr w:rsidR="00F0619E" w14:paraId="05B49AD6" w14:textId="77777777" w:rsidTr="00F0619E">
        <w:trPr>
          <w:jc w:val="center"/>
        </w:trPr>
        <w:tc>
          <w:tcPr>
            <w:tcW w:w="1555" w:type="dxa"/>
            <w:shd w:val="clear" w:color="auto" w:fill="FBE4D5" w:themeFill="accent2" w:themeFillTint="33"/>
          </w:tcPr>
          <w:p w14:paraId="0D07D648" w14:textId="77777777" w:rsidR="00F0619E" w:rsidRPr="003E2582" w:rsidRDefault="00F0619E" w:rsidP="007E4D3B">
            <w:pPr>
              <w:spacing w:line="276" w:lineRule="auto"/>
              <w:jc w:val="center"/>
              <w:rPr>
                <w:rFonts w:ascii="Garamond" w:hAnsi="Garamond"/>
                <w:color w:val="1F3864" w:themeColor="accent1" w:themeShade="80"/>
                <w:sz w:val="24"/>
              </w:rPr>
            </w:pPr>
            <w:r>
              <w:rPr>
                <w:rFonts w:ascii="Garamond" w:hAnsi="Garamond"/>
                <w:color w:val="1F3864" w:themeColor="accent1" w:themeShade="80"/>
                <w:sz w:val="24"/>
              </w:rPr>
              <w:t>16:00 to 18</w:t>
            </w:r>
            <w:r w:rsidRPr="003E2582">
              <w:rPr>
                <w:rFonts w:ascii="Garamond" w:hAnsi="Garamond"/>
                <w:color w:val="1F3864" w:themeColor="accent1" w:themeShade="80"/>
                <w:sz w:val="24"/>
              </w:rPr>
              <w:t>:00</w:t>
            </w:r>
          </w:p>
        </w:tc>
        <w:tc>
          <w:tcPr>
            <w:tcW w:w="5244" w:type="dxa"/>
            <w:gridSpan w:val="2"/>
            <w:shd w:val="clear" w:color="auto" w:fill="FBE4D5" w:themeFill="accent2" w:themeFillTint="33"/>
          </w:tcPr>
          <w:p w14:paraId="00B43651" w14:textId="77777777" w:rsidR="00F0619E" w:rsidRPr="003E2582" w:rsidRDefault="00F0619E" w:rsidP="007E4D3B">
            <w:pPr>
              <w:spacing w:line="276" w:lineRule="auto"/>
              <w:jc w:val="center"/>
              <w:rPr>
                <w:rFonts w:ascii="Garamond" w:hAnsi="Garamond"/>
                <w:color w:val="1F3864" w:themeColor="accent1" w:themeShade="80"/>
                <w:sz w:val="24"/>
              </w:rPr>
            </w:pPr>
            <w:r w:rsidRPr="003E2582">
              <w:rPr>
                <w:rFonts w:ascii="Garamond" w:hAnsi="Garamond"/>
                <w:color w:val="1F3864" w:themeColor="accent1" w:themeShade="80"/>
                <w:sz w:val="24"/>
              </w:rPr>
              <w:t>Valedictory Function</w:t>
            </w:r>
            <w:r>
              <w:rPr>
                <w:rFonts w:ascii="Garamond" w:hAnsi="Garamond"/>
                <w:color w:val="1F3864" w:themeColor="accent1" w:themeShade="80"/>
                <w:sz w:val="24"/>
              </w:rPr>
              <w:t xml:space="preserve"> &amp; Distribution of Prizes</w:t>
            </w:r>
          </w:p>
        </w:tc>
        <w:tc>
          <w:tcPr>
            <w:tcW w:w="3119" w:type="dxa"/>
            <w:shd w:val="clear" w:color="auto" w:fill="FBE4D5" w:themeFill="accent2" w:themeFillTint="33"/>
          </w:tcPr>
          <w:p w14:paraId="1C9470B5" w14:textId="77777777" w:rsidR="00F0619E" w:rsidRPr="003E2582" w:rsidRDefault="00F0619E" w:rsidP="007E4D3B">
            <w:pPr>
              <w:spacing w:line="276" w:lineRule="auto"/>
              <w:jc w:val="center"/>
              <w:rPr>
                <w:rFonts w:ascii="Garamond" w:hAnsi="Garamond"/>
                <w:color w:val="1F3864" w:themeColor="accent1" w:themeShade="80"/>
                <w:sz w:val="24"/>
              </w:rPr>
            </w:pPr>
            <w:r>
              <w:rPr>
                <w:rFonts w:ascii="Garamond" w:hAnsi="Garamond"/>
                <w:color w:val="1F3864" w:themeColor="accent1" w:themeShade="80"/>
                <w:sz w:val="24"/>
              </w:rPr>
              <w:t>Lecture Hall</w:t>
            </w:r>
          </w:p>
        </w:tc>
      </w:tr>
    </w:tbl>
    <w:p w14:paraId="30577289" w14:textId="77777777" w:rsidR="001F6FAD" w:rsidRDefault="001F6FAD">
      <w:pPr>
        <w:spacing w:after="160" w:line="259" w:lineRule="auto"/>
        <w:rPr>
          <w:rFonts w:ascii="Century Schoolbook" w:eastAsia="Century Schoolbook" w:hAnsi="Century Schoolbook" w:cs="Century Schoolbook"/>
          <w:b/>
          <w:bCs/>
          <w:color w:val="C00000"/>
          <w:u w:val="single"/>
          <w:lang w:val="en-US" w:eastAsia="en-US" w:bidi="en-US"/>
        </w:rPr>
      </w:pPr>
      <w:r>
        <w:rPr>
          <w:b/>
          <w:bCs/>
          <w:color w:val="C00000"/>
          <w:u w:val="single"/>
        </w:rPr>
        <w:br w:type="page"/>
      </w:r>
    </w:p>
    <w:p w14:paraId="339745BA" w14:textId="6927A0F9" w:rsidR="0087433D" w:rsidRDefault="0087433D" w:rsidP="0087433D">
      <w:pPr>
        <w:pStyle w:val="BodyText"/>
        <w:spacing w:before="144" w:line="360" w:lineRule="auto"/>
        <w:jc w:val="both"/>
        <w:rPr>
          <w:b/>
          <w:bCs/>
          <w:color w:val="C00000"/>
          <w:u w:val="single"/>
        </w:rPr>
      </w:pPr>
      <w:r>
        <w:rPr>
          <w:b/>
          <w:bCs/>
          <w:color w:val="C00000"/>
          <w:u w:val="single"/>
        </w:rPr>
        <w:lastRenderedPageBreak/>
        <w:t>CORE ORGANISING TEAM</w:t>
      </w:r>
    </w:p>
    <w:p w14:paraId="4364BC6B" w14:textId="25E62D22" w:rsidR="0087433D" w:rsidRPr="00A05ED9" w:rsidRDefault="0087433D" w:rsidP="0087433D">
      <w:pPr>
        <w:pStyle w:val="BodyText"/>
        <w:spacing w:before="144" w:line="360" w:lineRule="auto"/>
        <w:jc w:val="both"/>
        <w:rPr>
          <w:b/>
          <w:bCs/>
          <w:color w:val="000000" w:themeColor="text1"/>
        </w:rPr>
      </w:pPr>
      <w:r w:rsidRPr="00A05ED9">
        <w:rPr>
          <w:b/>
          <w:bCs/>
          <w:color w:val="000000" w:themeColor="text1"/>
        </w:rPr>
        <w:t xml:space="preserve">Dr. </w:t>
      </w:r>
      <w:proofErr w:type="spellStart"/>
      <w:r w:rsidRPr="00A05ED9">
        <w:rPr>
          <w:b/>
          <w:bCs/>
          <w:color w:val="000000" w:themeColor="text1"/>
        </w:rPr>
        <w:t>Nuzhat</w:t>
      </w:r>
      <w:proofErr w:type="spellEnd"/>
      <w:r w:rsidRPr="00A05ED9">
        <w:rPr>
          <w:b/>
          <w:bCs/>
          <w:color w:val="000000" w:themeColor="text1"/>
        </w:rPr>
        <w:t xml:space="preserve"> Parveen Khan</w:t>
      </w:r>
    </w:p>
    <w:p w14:paraId="0A5E2FC5" w14:textId="55F0E2F7" w:rsidR="0087433D" w:rsidRPr="00A05ED9" w:rsidRDefault="0087433D" w:rsidP="0087433D">
      <w:pPr>
        <w:pStyle w:val="BodyText"/>
        <w:spacing w:before="144" w:line="360" w:lineRule="auto"/>
        <w:jc w:val="both"/>
        <w:rPr>
          <w:b/>
          <w:bCs/>
          <w:color w:val="000000" w:themeColor="text1"/>
        </w:rPr>
      </w:pPr>
      <w:r w:rsidRPr="00A05ED9">
        <w:rPr>
          <w:b/>
          <w:bCs/>
          <w:color w:val="000000" w:themeColor="text1"/>
        </w:rPr>
        <w:t xml:space="preserve">Dean, School of Law, Bennett University </w:t>
      </w:r>
    </w:p>
    <w:p w14:paraId="153FF22D" w14:textId="3B452435" w:rsidR="0087433D" w:rsidRPr="00A05ED9" w:rsidRDefault="0087433D" w:rsidP="0087433D">
      <w:pPr>
        <w:pStyle w:val="BodyText"/>
        <w:spacing w:before="144" w:line="360" w:lineRule="auto"/>
        <w:jc w:val="both"/>
        <w:rPr>
          <w:color w:val="000000" w:themeColor="text1"/>
          <w:lang w:val="en-IN"/>
        </w:rPr>
      </w:pPr>
      <w:proofErr w:type="spellStart"/>
      <w:r w:rsidRPr="0087433D">
        <w:rPr>
          <w:color w:val="000000" w:themeColor="text1"/>
          <w:lang w:val="en-IN"/>
        </w:rPr>
        <w:t>Dr.</w:t>
      </w:r>
      <w:proofErr w:type="spellEnd"/>
      <w:r w:rsidRPr="0087433D">
        <w:rPr>
          <w:color w:val="000000" w:themeColor="text1"/>
          <w:lang w:val="en-IN"/>
        </w:rPr>
        <w:t xml:space="preserve"> </w:t>
      </w:r>
      <w:proofErr w:type="spellStart"/>
      <w:r w:rsidRPr="0087433D">
        <w:rPr>
          <w:color w:val="000000" w:themeColor="text1"/>
          <w:lang w:val="en-IN"/>
        </w:rPr>
        <w:t>Nuzhat</w:t>
      </w:r>
      <w:proofErr w:type="spellEnd"/>
      <w:r w:rsidRPr="0087433D">
        <w:rPr>
          <w:color w:val="000000" w:themeColor="text1"/>
          <w:lang w:val="en-IN"/>
        </w:rPr>
        <w:t xml:space="preserve"> Parveen Khan is currently working as the Professor and Dean of, School of Law. She has more than thirty years of academic experience in a Central University i.e. Jamia </w:t>
      </w:r>
      <w:proofErr w:type="spellStart"/>
      <w:r w:rsidRPr="0087433D">
        <w:rPr>
          <w:color w:val="000000" w:themeColor="text1"/>
          <w:lang w:val="en-IN"/>
        </w:rPr>
        <w:t>Millia</w:t>
      </w:r>
      <w:proofErr w:type="spellEnd"/>
      <w:r w:rsidRPr="0087433D">
        <w:rPr>
          <w:color w:val="000000" w:themeColor="text1"/>
          <w:lang w:val="en-IN"/>
        </w:rPr>
        <w:t xml:space="preserve"> Islamia, New Delhi. She has authored dozens of books on conflicting and contemporary legal issues. To name the few, Women and Child-Related Laws (LexisNexis India), Women and the Law, Child and the Law (Lexis Nexis India), Comparative Constitutional Law (Satyam Law International), Legal Control of Air Pollution: Problems and Perspectives (Metropolitan Book Company </w:t>
      </w:r>
      <w:proofErr w:type="spellStart"/>
      <w:r w:rsidRPr="0087433D">
        <w:rPr>
          <w:color w:val="000000" w:themeColor="text1"/>
          <w:lang w:val="en-IN"/>
        </w:rPr>
        <w:t>Pvt.</w:t>
      </w:r>
      <w:proofErr w:type="spellEnd"/>
      <w:r w:rsidRPr="0087433D">
        <w:rPr>
          <w:color w:val="000000" w:themeColor="text1"/>
          <w:lang w:val="en-IN"/>
        </w:rPr>
        <w:t xml:space="preserve"> Ltd.), Socio-Economic Offence (Central Law Publications), etc. Prof. Khan has contributed and presented modules on Jurimetrics for the UGC e-</w:t>
      </w:r>
      <w:proofErr w:type="spellStart"/>
      <w:r w:rsidRPr="0087433D">
        <w:rPr>
          <w:color w:val="000000" w:themeColor="text1"/>
          <w:lang w:val="en-IN"/>
        </w:rPr>
        <w:t>Pathshala</w:t>
      </w:r>
      <w:proofErr w:type="spellEnd"/>
      <w:r w:rsidRPr="0087433D">
        <w:rPr>
          <w:color w:val="000000" w:themeColor="text1"/>
          <w:lang w:val="en-IN"/>
        </w:rPr>
        <w:t xml:space="preserve"> Project at graduate and postgraduate level. She has also authored study materials for various universities and colleges across the nation. Her Ph.D. on the topic ‘Air Pollution: Problem of Its Legal Control with Special Reference to NCT of Delhi, was awarded publication grant by the Indian Council for Social Sciences Research, Ministry of HRD. It was published as a book accordingly. Prof. Khan has published more than 50 research papers in prestigious refereed and peer reviewed journals covering diverse areas of laws.</w:t>
      </w:r>
    </w:p>
    <w:p w14:paraId="7BE8816C" w14:textId="7424D745" w:rsidR="0087433D" w:rsidRPr="00A05ED9" w:rsidRDefault="0087433D" w:rsidP="0087433D">
      <w:pPr>
        <w:pStyle w:val="BodyText"/>
        <w:spacing w:before="144" w:line="360" w:lineRule="auto"/>
        <w:jc w:val="both"/>
        <w:rPr>
          <w:b/>
          <w:bCs/>
          <w:color w:val="000000" w:themeColor="text1"/>
        </w:rPr>
      </w:pPr>
      <w:r w:rsidRPr="00A05ED9">
        <w:rPr>
          <w:b/>
          <w:bCs/>
          <w:color w:val="000000" w:themeColor="text1"/>
        </w:rPr>
        <w:t xml:space="preserve">Ms. </w:t>
      </w:r>
      <w:proofErr w:type="spellStart"/>
      <w:r w:rsidRPr="00A05ED9">
        <w:rPr>
          <w:b/>
          <w:bCs/>
          <w:color w:val="000000" w:themeColor="text1"/>
        </w:rPr>
        <w:t>Swarnim</w:t>
      </w:r>
      <w:proofErr w:type="spellEnd"/>
      <w:r w:rsidRPr="00A05ED9">
        <w:rPr>
          <w:b/>
          <w:bCs/>
          <w:color w:val="000000" w:themeColor="text1"/>
        </w:rPr>
        <w:t xml:space="preserve"> </w:t>
      </w:r>
      <w:proofErr w:type="spellStart"/>
      <w:r w:rsidRPr="00A05ED9">
        <w:rPr>
          <w:b/>
          <w:bCs/>
          <w:color w:val="000000" w:themeColor="text1"/>
        </w:rPr>
        <w:t>Swasti</w:t>
      </w:r>
      <w:proofErr w:type="spellEnd"/>
    </w:p>
    <w:p w14:paraId="44636AA0" w14:textId="38DB0092" w:rsidR="0087433D" w:rsidRPr="00A05ED9" w:rsidRDefault="0087433D" w:rsidP="0087433D">
      <w:pPr>
        <w:pStyle w:val="BodyText"/>
        <w:spacing w:before="144" w:line="360" w:lineRule="auto"/>
        <w:jc w:val="both"/>
        <w:rPr>
          <w:b/>
          <w:bCs/>
          <w:color w:val="000000" w:themeColor="text1"/>
        </w:rPr>
      </w:pPr>
      <w:r w:rsidRPr="00A05ED9">
        <w:rPr>
          <w:b/>
          <w:bCs/>
          <w:color w:val="000000" w:themeColor="text1"/>
        </w:rPr>
        <w:t>Assistant Professor &amp; Faculty Convener, Moot Court Committee</w:t>
      </w:r>
    </w:p>
    <w:p w14:paraId="4C30536A" w14:textId="024CE837" w:rsidR="0087433D" w:rsidRPr="0087433D" w:rsidRDefault="0087433D" w:rsidP="0087433D">
      <w:pPr>
        <w:pStyle w:val="BodyText"/>
        <w:spacing w:before="144" w:line="360" w:lineRule="auto"/>
        <w:jc w:val="both"/>
        <w:rPr>
          <w:color w:val="000000" w:themeColor="text1"/>
          <w:lang w:val="en-IN"/>
        </w:rPr>
      </w:pPr>
      <w:proofErr w:type="spellStart"/>
      <w:r w:rsidRPr="0087433D">
        <w:rPr>
          <w:color w:val="000000" w:themeColor="text1"/>
          <w:lang w:val="en-IN"/>
        </w:rPr>
        <w:t>Swarnim</w:t>
      </w:r>
      <w:proofErr w:type="spellEnd"/>
      <w:r w:rsidRPr="0087433D">
        <w:rPr>
          <w:color w:val="000000" w:themeColor="text1"/>
          <w:lang w:val="en-IN"/>
        </w:rPr>
        <w:t xml:space="preserve"> holds a graduate degree from Jindal Global Law School, and a Master Degree from the University of Oxford, United Kingdom. She has </w:t>
      </w:r>
      <w:proofErr w:type="spellStart"/>
      <w:r w:rsidRPr="0087433D">
        <w:rPr>
          <w:color w:val="000000" w:themeColor="text1"/>
          <w:lang w:val="en-IN"/>
        </w:rPr>
        <w:t>spend</w:t>
      </w:r>
      <w:proofErr w:type="spellEnd"/>
      <w:r w:rsidRPr="0087433D">
        <w:rPr>
          <w:color w:val="000000" w:themeColor="text1"/>
          <w:lang w:val="en-IN"/>
        </w:rPr>
        <w:t xml:space="preserve"> a year of her undergraduate study at the University of California, Davis where she also interned with the United Nations Special Rapporteur in the field of Cultural Rights. Her areas of interest and research include Public International Law; International Human Rights Law; and, International Humanitarian Law. She is a Commonwealth Scholar and has been actively involved in various conferences in capacities of member of organization team, participant, and speaker.</w:t>
      </w:r>
    </w:p>
    <w:p w14:paraId="79ABA13B" w14:textId="77777777" w:rsidR="00A05ED9" w:rsidRDefault="00A05ED9" w:rsidP="0087433D">
      <w:pPr>
        <w:pStyle w:val="BodyText"/>
        <w:spacing w:before="144" w:line="360" w:lineRule="auto"/>
        <w:jc w:val="both"/>
        <w:rPr>
          <w:b/>
          <w:bCs/>
          <w:color w:val="000000" w:themeColor="text1"/>
          <w:lang w:val="en-IN"/>
        </w:rPr>
      </w:pPr>
    </w:p>
    <w:p w14:paraId="05D1574A" w14:textId="668AE622" w:rsidR="0087433D" w:rsidRPr="00A05ED9" w:rsidRDefault="0087433D" w:rsidP="0087433D">
      <w:pPr>
        <w:pStyle w:val="BodyText"/>
        <w:spacing w:before="144" w:line="360" w:lineRule="auto"/>
        <w:jc w:val="both"/>
        <w:rPr>
          <w:b/>
          <w:bCs/>
          <w:color w:val="000000" w:themeColor="text1"/>
          <w:lang w:val="en-IN"/>
        </w:rPr>
      </w:pPr>
      <w:proofErr w:type="spellStart"/>
      <w:r w:rsidRPr="00A05ED9">
        <w:rPr>
          <w:b/>
          <w:bCs/>
          <w:color w:val="000000" w:themeColor="text1"/>
          <w:lang w:val="en-IN"/>
        </w:rPr>
        <w:lastRenderedPageBreak/>
        <w:t>Dr.</w:t>
      </w:r>
      <w:proofErr w:type="spellEnd"/>
      <w:r w:rsidRPr="00A05ED9">
        <w:rPr>
          <w:b/>
          <w:bCs/>
          <w:color w:val="000000" w:themeColor="text1"/>
          <w:lang w:val="en-IN"/>
        </w:rPr>
        <w:t xml:space="preserve"> Priya A </w:t>
      </w:r>
      <w:proofErr w:type="spellStart"/>
      <w:r w:rsidRPr="00A05ED9">
        <w:rPr>
          <w:b/>
          <w:bCs/>
          <w:color w:val="000000" w:themeColor="text1"/>
          <w:lang w:val="en-IN"/>
        </w:rPr>
        <w:t>Sondhi</w:t>
      </w:r>
      <w:proofErr w:type="spellEnd"/>
    </w:p>
    <w:p w14:paraId="1545E218" w14:textId="69822C2B" w:rsidR="0087433D" w:rsidRPr="00A05ED9" w:rsidRDefault="0087433D" w:rsidP="0087433D">
      <w:pPr>
        <w:pStyle w:val="BodyText"/>
        <w:spacing w:before="144" w:line="360" w:lineRule="auto"/>
        <w:jc w:val="both"/>
        <w:rPr>
          <w:b/>
          <w:bCs/>
          <w:color w:val="000000" w:themeColor="text1"/>
        </w:rPr>
      </w:pPr>
      <w:r w:rsidRPr="00A05ED9">
        <w:rPr>
          <w:b/>
          <w:bCs/>
          <w:color w:val="000000" w:themeColor="text1"/>
        </w:rPr>
        <w:t>Associate Professor &amp; Faculty Co-Convener, Moot Court Committee</w:t>
      </w:r>
    </w:p>
    <w:p w14:paraId="0871FDFF" w14:textId="0AA37187" w:rsidR="0087433D" w:rsidRDefault="0087433D" w:rsidP="0087433D">
      <w:pPr>
        <w:pStyle w:val="BodyText"/>
        <w:spacing w:before="144" w:line="360" w:lineRule="auto"/>
        <w:jc w:val="both"/>
        <w:rPr>
          <w:color w:val="000000" w:themeColor="text1"/>
        </w:rPr>
      </w:pPr>
      <w:r w:rsidRPr="0087433D">
        <w:rPr>
          <w:color w:val="000000" w:themeColor="text1"/>
          <w:lang w:val="en-IN" w:eastAsia="en-US"/>
        </w:rPr>
        <w:t>Prof.(</w:t>
      </w:r>
      <w:proofErr w:type="spellStart"/>
      <w:r w:rsidRPr="0087433D">
        <w:rPr>
          <w:color w:val="000000" w:themeColor="text1"/>
          <w:lang w:val="en-IN" w:eastAsia="en-US"/>
        </w:rPr>
        <w:t>Dr.</w:t>
      </w:r>
      <w:proofErr w:type="spellEnd"/>
      <w:r w:rsidRPr="0087433D">
        <w:rPr>
          <w:color w:val="000000" w:themeColor="text1"/>
          <w:lang w:val="en-IN" w:eastAsia="en-US"/>
        </w:rPr>
        <w:t xml:space="preserve">)Priya A </w:t>
      </w:r>
      <w:proofErr w:type="spellStart"/>
      <w:r w:rsidRPr="0087433D">
        <w:rPr>
          <w:color w:val="000000" w:themeColor="text1"/>
          <w:lang w:val="en-IN" w:eastAsia="en-US"/>
        </w:rPr>
        <w:t>Sondhi</w:t>
      </w:r>
      <w:proofErr w:type="spellEnd"/>
      <w:r w:rsidRPr="0087433D">
        <w:rPr>
          <w:color w:val="000000" w:themeColor="text1"/>
          <w:lang w:val="en-IN" w:eastAsia="en-US"/>
        </w:rPr>
        <w:t xml:space="preserve"> is currently Associate Professor at Bennett University, Greater Noida. She was formerly the Associate Dean (Academics) at Asian Law College (ALC), Noida. She learnt the art of advocacy at the Nagpur Bench of Bombay High Court and other courts in Nagpur. </w:t>
      </w:r>
      <w:proofErr w:type="spellStart"/>
      <w:r w:rsidRPr="0087433D">
        <w:rPr>
          <w:color w:val="000000" w:themeColor="text1"/>
          <w:lang w:val="en-IN" w:eastAsia="en-US"/>
        </w:rPr>
        <w:t>Dr.</w:t>
      </w:r>
      <w:proofErr w:type="spellEnd"/>
      <w:r w:rsidRPr="0087433D">
        <w:rPr>
          <w:color w:val="000000" w:themeColor="text1"/>
          <w:lang w:val="en-IN" w:eastAsia="en-US"/>
        </w:rPr>
        <w:t xml:space="preserve"> </w:t>
      </w:r>
      <w:proofErr w:type="spellStart"/>
      <w:r w:rsidRPr="0087433D">
        <w:rPr>
          <w:color w:val="000000" w:themeColor="text1"/>
          <w:lang w:val="en-IN" w:eastAsia="en-US"/>
        </w:rPr>
        <w:t>Sondhi</w:t>
      </w:r>
      <w:proofErr w:type="spellEnd"/>
      <w:r w:rsidRPr="0087433D">
        <w:rPr>
          <w:color w:val="000000" w:themeColor="text1"/>
          <w:lang w:val="en-IN" w:eastAsia="en-US"/>
        </w:rPr>
        <w:t xml:space="preserve"> has more than eleven years of progressive teaching experience which includes teaching graduate and post graduate course in law. She has taught at some of the most reputed law colleges in India like SLS (Pune), ILS Law College (Pune), and NALSAR University of Law (Hyderabad) prior to joining Bennett University. </w:t>
      </w:r>
      <w:r w:rsidRPr="0087433D">
        <w:rPr>
          <w:color w:val="000000" w:themeColor="text1"/>
          <w:lang w:eastAsia="en-US"/>
        </w:rPr>
        <w:t xml:space="preserve">She co-authored a book ‘Disaster Management Law and Policy in India’ with Prof. (Dr.) Shirish Deshpande, </w:t>
      </w:r>
      <w:proofErr w:type="spellStart"/>
      <w:r w:rsidRPr="0087433D">
        <w:rPr>
          <w:color w:val="000000" w:themeColor="text1"/>
          <w:lang w:eastAsia="en-US"/>
        </w:rPr>
        <w:t>RetdHoD</w:t>
      </w:r>
      <w:proofErr w:type="spellEnd"/>
      <w:r w:rsidRPr="0087433D">
        <w:rPr>
          <w:color w:val="000000" w:themeColor="text1"/>
          <w:lang w:eastAsia="en-US"/>
        </w:rPr>
        <w:t>, PGTD Law, RTM Nagpur University. The book is one of the most well-read books in the subject.</w:t>
      </w:r>
      <w:r>
        <w:rPr>
          <w:color w:val="000000" w:themeColor="text1"/>
        </w:rPr>
        <w:t xml:space="preserve"> </w:t>
      </w:r>
    </w:p>
    <w:p w14:paraId="7A3CBBAF" w14:textId="3B470B8E" w:rsidR="0087433D" w:rsidRPr="00A05ED9" w:rsidRDefault="0087433D" w:rsidP="0087433D">
      <w:pPr>
        <w:pStyle w:val="BodyText"/>
        <w:spacing w:before="144" w:line="360" w:lineRule="auto"/>
        <w:rPr>
          <w:b/>
          <w:bCs/>
          <w:color w:val="000000" w:themeColor="text1"/>
          <w:lang w:val="en-IN"/>
        </w:rPr>
      </w:pPr>
      <w:proofErr w:type="spellStart"/>
      <w:r w:rsidRPr="00A05ED9">
        <w:rPr>
          <w:b/>
          <w:bCs/>
          <w:color w:val="000000" w:themeColor="text1"/>
          <w:lang w:val="en-IN"/>
        </w:rPr>
        <w:t>Dr.</w:t>
      </w:r>
      <w:proofErr w:type="spellEnd"/>
      <w:r w:rsidRPr="00A05ED9">
        <w:rPr>
          <w:b/>
          <w:bCs/>
          <w:color w:val="000000" w:themeColor="text1"/>
          <w:lang w:val="en-IN"/>
        </w:rPr>
        <w:t xml:space="preserve"> Mohammad Umar</w:t>
      </w:r>
    </w:p>
    <w:p w14:paraId="1ABFC3CA" w14:textId="26F25F77" w:rsidR="00A05ED9" w:rsidRPr="00A05ED9" w:rsidRDefault="00A05ED9" w:rsidP="00A05ED9">
      <w:pPr>
        <w:pStyle w:val="BodyText"/>
        <w:spacing w:before="144" w:line="360" w:lineRule="auto"/>
        <w:jc w:val="both"/>
        <w:rPr>
          <w:b/>
          <w:bCs/>
          <w:color w:val="000000" w:themeColor="text1"/>
        </w:rPr>
      </w:pPr>
      <w:r w:rsidRPr="00A05ED9">
        <w:rPr>
          <w:b/>
          <w:bCs/>
          <w:color w:val="000000" w:themeColor="text1"/>
        </w:rPr>
        <w:t>Assistant Professor &amp; Faculty Co-Convener, Moot Court Committee</w:t>
      </w:r>
    </w:p>
    <w:p w14:paraId="6CFB67DC" w14:textId="48555071" w:rsidR="00A05ED9" w:rsidRDefault="00A05ED9" w:rsidP="00A05ED9">
      <w:pPr>
        <w:pStyle w:val="BodyText"/>
        <w:spacing w:before="144" w:line="360" w:lineRule="auto"/>
        <w:jc w:val="both"/>
        <w:rPr>
          <w:color w:val="000000" w:themeColor="text1"/>
        </w:rPr>
      </w:pPr>
      <w:r>
        <w:rPr>
          <w:color w:val="000000" w:themeColor="text1"/>
        </w:rPr>
        <w:t>Dr.</w:t>
      </w:r>
      <w:r w:rsidRPr="00A05ED9">
        <w:rPr>
          <w:color w:val="000000" w:themeColor="text1"/>
          <w:lang w:eastAsia="en-US"/>
        </w:rPr>
        <w:t xml:space="preserve"> Umar is an Assistant Professor Law at Bennett University. Before joining here, he was working at </w:t>
      </w:r>
      <w:proofErr w:type="spellStart"/>
      <w:r w:rsidRPr="00A05ED9">
        <w:rPr>
          <w:color w:val="000000" w:themeColor="text1"/>
          <w:lang w:eastAsia="en-US"/>
        </w:rPr>
        <w:t>Galgotias</w:t>
      </w:r>
      <w:proofErr w:type="spellEnd"/>
      <w:r w:rsidRPr="00A05ED9">
        <w:rPr>
          <w:color w:val="000000" w:themeColor="text1"/>
          <w:lang w:eastAsia="en-US"/>
        </w:rPr>
        <w:t xml:space="preserve"> University for more than 3.5 years where he also founded and coordinated the Centre for Studies in International Law. He earned graduate/postgraduate degrees from </w:t>
      </w:r>
      <w:proofErr w:type="spellStart"/>
      <w:r w:rsidRPr="00A05ED9">
        <w:rPr>
          <w:color w:val="000000" w:themeColor="text1"/>
          <w:lang w:eastAsia="en-US"/>
        </w:rPr>
        <w:t>Hidayatulllah</w:t>
      </w:r>
      <w:proofErr w:type="spellEnd"/>
      <w:r w:rsidRPr="00A05ED9">
        <w:rPr>
          <w:color w:val="000000" w:themeColor="text1"/>
          <w:lang w:eastAsia="en-US"/>
        </w:rPr>
        <w:t xml:space="preserve"> National Law University, Jamia </w:t>
      </w:r>
      <w:proofErr w:type="spellStart"/>
      <w:r w:rsidRPr="00A05ED9">
        <w:rPr>
          <w:color w:val="000000" w:themeColor="text1"/>
          <w:lang w:eastAsia="en-US"/>
        </w:rPr>
        <w:t>Millia</w:t>
      </w:r>
      <w:proofErr w:type="spellEnd"/>
      <w:r w:rsidRPr="00A05ED9">
        <w:rPr>
          <w:color w:val="000000" w:themeColor="text1"/>
          <w:lang w:eastAsia="en-US"/>
        </w:rPr>
        <w:t xml:space="preserve"> Islamia and Jawaharlal Nehru University, New Delhi. Mr. Umar has published in areas like technology transfer and TRIPS, regulation of fake news, illicit wildlife trade, trade and competition, trade and environment, UN Peacekeeping, </w:t>
      </w:r>
      <w:proofErr w:type="gramStart"/>
      <w:r w:rsidRPr="00A05ED9">
        <w:rPr>
          <w:color w:val="000000" w:themeColor="text1"/>
          <w:lang w:eastAsia="en-US"/>
        </w:rPr>
        <w:t>gender</w:t>
      </w:r>
      <w:proofErr w:type="gramEnd"/>
      <w:r w:rsidRPr="00A05ED9">
        <w:rPr>
          <w:color w:val="000000" w:themeColor="text1"/>
          <w:lang w:eastAsia="en-US"/>
        </w:rPr>
        <w:t xml:space="preserve"> and personal law etc. His areas of interest are – International Trade Law, Global IPR Regime, Religion and Law, TWAIL and International Environmental Law. He has also been invited to speak at several institutions of national and international repute and has organized several conferences and symposiums.</w:t>
      </w:r>
    </w:p>
    <w:p w14:paraId="0BFBCA35" w14:textId="77777777" w:rsidR="00A05ED9" w:rsidRPr="00A05ED9" w:rsidRDefault="00A05ED9" w:rsidP="00A05ED9">
      <w:pPr>
        <w:pStyle w:val="BodyText"/>
        <w:spacing w:before="144" w:line="360" w:lineRule="auto"/>
        <w:jc w:val="both"/>
        <w:rPr>
          <w:color w:val="000000" w:themeColor="text1"/>
          <w:lang w:eastAsia="en-US"/>
        </w:rPr>
      </w:pPr>
    </w:p>
    <w:p w14:paraId="2F931350" w14:textId="77777777" w:rsidR="00A05ED9" w:rsidRDefault="00A05ED9" w:rsidP="0087433D">
      <w:pPr>
        <w:pStyle w:val="BodyText"/>
        <w:spacing w:before="144" w:line="360" w:lineRule="auto"/>
        <w:rPr>
          <w:color w:val="000000" w:themeColor="text1"/>
          <w:lang w:val="en-IN"/>
        </w:rPr>
      </w:pPr>
    </w:p>
    <w:p w14:paraId="5144C707" w14:textId="2ADEFB5F" w:rsidR="0087433D" w:rsidRPr="00A05ED9" w:rsidRDefault="00A05ED9" w:rsidP="0087433D">
      <w:pPr>
        <w:pStyle w:val="BodyText"/>
        <w:spacing w:before="144" w:line="360" w:lineRule="auto"/>
        <w:rPr>
          <w:b/>
          <w:bCs/>
          <w:color w:val="000000" w:themeColor="text1"/>
          <w:lang w:val="en-IN"/>
        </w:rPr>
      </w:pPr>
      <w:r w:rsidRPr="00A05ED9">
        <w:rPr>
          <w:b/>
          <w:bCs/>
          <w:color w:val="000000" w:themeColor="text1"/>
          <w:lang w:val="en-IN"/>
        </w:rPr>
        <w:lastRenderedPageBreak/>
        <w:t xml:space="preserve">Ms. </w:t>
      </w:r>
      <w:proofErr w:type="spellStart"/>
      <w:r w:rsidRPr="00A05ED9">
        <w:rPr>
          <w:b/>
          <w:bCs/>
          <w:color w:val="000000" w:themeColor="text1"/>
          <w:lang w:val="en-IN"/>
        </w:rPr>
        <w:t>Arushi</w:t>
      </w:r>
      <w:proofErr w:type="spellEnd"/>
      <w:r w:rsidRPr="00A05ED9">
        <w:rPr>
          <w:b/>
          <w:bCs/>
          <w:color w:val="000000" w:themeColor="text1"/>
          <w:lang w:val="en-IN"/>
        </w:rPr>
        <w:t xml:space="preserve"> Batra </w:t>
      </w:r>
    </w:p>
    <w:p w14:paraId="58CB48A9" w14:textId="09AF5B02" w:rsidR="00A05ED9" w:rsidRDefault="00A05ED9" w:rsidP="00A05ED9">
      <w:pPr>
        <w:pStyle w:val="BodyText"/>
        <w:spacing w:before="144" w:line="360" w:lineRule="auto"/>
        <w:jc w:val="both"/>
        <w:rPr>
          <w:b/>
          <w:bCs/>
          <w:color w:val="000000" w:themeColor="text1"/>
        </w:rPr>
      </w:pPr>
      <w:r w:rsidRPr="00A05ED9">
        <w:rPr>
          <w:b/>
          <w:bCs/>
          <w:color w:val="000000" w:themeColor="text1"/>
        </w:rPr>
        <w:t>Assistant Professor &amp; Faculty Co-Convener, Moot Court Committee</w:t>
      </w:r>
    </w:p>
    <w:p w14:paraId="0E599248" w14:textId="4BE831B5" w:rsidR="001F6FAD" w:rsidRDefault="00A05ED9" w:rsidP="00A05ED9">
      <w:pPr>
        <w:pStyle w:val="BodyText"/>
        <w:spacing w:before="144" w:line="360" w:lineRule="auto"/>
        <w:jc w:val="both"/>
        <w:rPr>
          <w:color w:val="000000" w:themeColor="text1"/>
          <w:lang w:eastAsia="en-US"/>
        </w:rPr>
      </w:pPr>
      <w:r>
        <w:rPr>
          <w:color w:val="000000" w:themeColor="text1"/>
          <w:lang w:val="en-IN"/>
        </w:rPr>
        <w:t xml:space="preserve">Ms. </w:t>
      </w:r>
      <w:proofErr w:type="spellStart"/>
      <w:r>
        <w:rPr>
          <w:color w:val="000000" w:themeColor="text1"/>
          <w:lang w:val="en-IN"/>
        </w:rPr>
        <w:t>Arushi</w:t>
      </w:r>
      <w:proofErr w:type="spellEnd"/>
      <w:r>
        <w:rPr>
          <w:color w:val="000000" w:themeColor="text1"/>
          <w:lang w:val="en-IN"/>
        </w:rPr>
        <w:t xml:space="preserve"> a</w:t>
      </w:r>
      <w:r w:rsidRPr="00A05ED9">
        <w:rPr>
          <w:color w:val="000000" w:themeColor="text1"/>
          <w:lang w:val="en-IN" w:eastAsia="en-US"/>
        </w:rPr>
        <w:t>fter graduating from P</w:t>
      </w:r>
      <w:r>
        <w:rPr>
          <w:color w:val="000000" w:themeColor="text1"/>
          <w:lang w:val="en-IN"/>
        </w:rPr>
        <w:t>u</w:t>
      </w:r>
      <w:r w:rsidRPr="00A05ED9">
        <w:rPr>
          <w:color w:val="000000" w:themeColor="text1"/>
          <w:lang w:val="en-IN" w:eastAsia="en-US"/>
        </w:rPr>
        <w:t xml:space="preserve">njab University, Chandigarh in 2012 with a B.A.LL.B. (Hons.) degree, </w:t>
      </w:r>
      <w:r>
        <w:rPr>
          <w:color w:val="000000" w:themeColor="text1"/>
          <w:lang w:val="en-IN"/>
        </w:rPr>
        <w:t xml:space="preserve">she </w:t>
      </w:r>
      <w:r w:rsidRPr="00A05ED9">
        <w:rPr>
          <w:color w:val="000000" w:themeColor="text1"/>
          <w:lang w:val="en-IN" w:eastAsia="en-US"/>
        </w:rPr>
        <w:t xml:space="preserve">went on to pursue </w:t>
      </w:r>
      <w:r>
        <w:rPr>
          <w:color w:val="000000" w:themeColor="text1"/>
          <w:lang w:val="en-IN"/>
        </w:rPr>
        <w:t>her</w:t>
      </w:r>
      <w:r w:rsidRPr="00A05ED9">
        <w:rPr>
          <w:color w:val="000000" w:themeColor="text1"/>
          <w:lang w:val="en-IN" w:eastAsia="en-US"/>
        </w:rPr>
        <w:t xml:space="preserve"> Masters in Law (LLM) (2012-2014) from the Indian Law Institute in New Delhi, with a specialization in Intellectual Property Rights and Corporate Laws. </w:t>
      </w:r>
      <w:r w:rsidR="001F6FAD" w:rsidRPr="001F6FAD">
        <w:rPr>
          <w:color w:val="000000" w:themeColor="text1"/>
          <w:lang w:eastAsia="en-US"/>
        </w:rPr>
        <w:t xml:space="preserve">As a research scholar at the Faculty of Law, DU, </w:t>
      </w:r>
      <w:r w:rsidR="001F6FAD">
        <w:rPr>
          <w:color w:val="000000" w:themeColor="text1"/>
        </w:rPr>
        <w:t xml:space="preserve">she </w:t>
      </w:r>
      <w:r w:rsidR="001F6FAD" w:rsidRPr="001F6FAD">
        <w:rPr>
          <w:color w:val="000000" w:themeColor="text1"/>
          <w:lang w:eastAsia="en-US"/>
        </w:rPr>
        <w:t xml:space="preserve">also got an opportunity to teach Property Law and take tutorial classes for </w:t>
      </w:r>
      <w:r w:rsidR="001F6FAD" w:rsidRPr="001F6FAD">
        <w:rPr>
          <w:color w:val="000000" w:themeColor="text1"/>
        </w:rPr>
        <w:t>L</w:t>
      </w:r>
      <w:r w:rsidR="001F6FAD">
        <w:rPr>
          <w:color w:val="000000" w:themeColor="text1"/>
        </w:rPr>
        <w:t>.</w:t>
      </w:r>
      <w:r w:rsidR="001F6FAD" w:rsidRPr="001F6FAD">
        <w:rPr>
          <w:color w:val="000000" w:themeColor="text1"/>
        </w:rPr>
        <w:t>L.B</w:t>
      </w:r>
      <w:r w:rsidR="001F6FAD" w:rsidRPr="001F6FAD">
        <w:rPr>
          <w:color w:val="000000" w:themeColor="text1"/>
          <w:lang w:eastAsia="en-US"/>
        </w:rPr>
        <w:t xml:space="preserve"> students at Law Centre- II. In 2019, </w:t>
      </w:r>
      <w:r w:rsidR="001F6FAD">
        <w:rPr>
          <w:color w:val="000000" w:themeColor="text1"/>
        </w:rPr>
        <w:t xml:space="preserve">She </w:t>
      </w:r>
      <w:r w:rsidR="001F6FAD" w:rsidRPr="001F6FAD">
        <w:rPr>
          <w:color w:val="000000" w:themeColor="text1"/>
          <w:lang w:eastAsia="en-US"/>
        </w:rPr>
        <w:t xml:space="preserve">was appointed as an Assistant Professor (Full Time) with Faculty of Law, SGT University, Gurugram and </w:t>
      </w:r>
      <w:r w:rsidR="001F6FAD">
        <w:rPr>
          <w:color w:val="000000" w:themeColor="text1"/>
        </w:rPr>
        <w:t xml:space="preserve">she </w:t>
      </w:r>
      <w:r w:rsidR="001F6FAD" w:rsidRPr="001F6FAD">
        <w:rPr>
          <w:color w:val="000000" w:themeColor="text1"/>
          <w:lang w:eastAsia="en-US"/>
        </w:rPr>
        <w:t xml:space="preserve">worked there for almost two years before joining School of Law, Bennett University in 2021. </w:t>
      </w:r>
      <w:r w:rsidR="001F6FAD">
        <w:rPr>
          <w:color w:val="000000" w:themeColor="text1"/>
        </w:rPr>
        <w:t xml:space="preserve">She </w:t>
      </w:r>
      <w:r w:rsidR="001F6FAD" w:rsidRPr="001F6FAD">
        <w:rPr>
          <w:color w:val="000000" w:themeColor="text1"/>
        </w:rPr>
        <w:t>has</w:t>
      </w:r>
      <w:r w:rsidR="001F6FAD" w:rsidRPr="001F6FAD">
        <w:rPr>
          <w:color w:val="000000" w:themeColor="text1"/>
          <w:lang w:eastAsia="en-US"/>
        </w:rPr>
        <w:t xml:space="preserve"> presented and authored numerous papers on gender related issues, ranging from domestic violence against women, discrimination in sports, hyperandrogenism and transgender rights. In addition, </w:t>
      </w:r>
      <w:r w:rsidR="001F6FAD">
        <w:rPr>
          <w:color w:val="000000" w:themeColor="text1"/>
        </w:rPr>
        <w:t xml:space="preserve">she is </w:t>
      </w:r>
      <w:r w:rsidR="001F6FAD" w:rsidRPr="001F6FAD">
        <w:rPr>
          <w:color w:val="000000" w:themeColor="text1"/>
          <w:lang w:eastAsia="en-US"/>
        </w:rPr>
        <w:t>on the peer review and editorial board of a prestigious law journal.</w:t>
      </w:r>
    </w:p>
    <w:p w14:paraId="25C7CB64" w14:textId="7CD27E9C" w:rsidR="00251266" w:rsidRDefault="00251266" w:rsidP="00A05ED9">
      <w:pPr>
        <w:pStyle w:val="BodyText"/>
        <w:spacing w:before="144" w:line="360" w:lineRule="auto"/>
        <w:jc w:val="both"/>
        <w:rPr>
          <w:color w:val="000000" w:themeColor="text1"/>
          <w:lang w:eastAsia="en-US"/>
        </w:rPr>
      </w:pPr>
    </w:p>
    <w:p w14:paraId="32502B39" w14:textId="3F338D0D" w:rsidR="00251266" w:rsidRPr="00251266" w:rsidRDefault="00251266" w:rsidP="00A05ED9">
      <w:pPr>
        <w:pStyle w:val="BodyText"/>
        <w:spacing w:before="144" w:line="360" w:lineRule="auto"/>
        <w:jc w:val="both"/>
        <w:rPr>
          <w:b/>
          <w:bCs/>
          <w:color w:val="000000" w:themeColor="text1"/>
          <w:lang w:eastAsia="en-US"/>
        </w:rPr>
      </w:pPr>
      <w:r w:rsidRPr="00251266">
        <w:rPr>
          <w:b/>
          <w:bCs/>
          <w:color w:val="000000" w:themeColor="text1"/>
          <w:lang w:eastAsia="en-US"/>
        </w:rPr>
        <w:t>Mr. Pawan Kumar</w:t>
      </w:r>
    </w:p>
    <w:p w14:paraId="37B6FCCC" w14:textId="0F737AB6" w:rsidR="00251266" w:rsidRDefault="00251266" w:rsidP="00A05ED9">
      <w:pPr>
        <w:pStyle w:val="BodyText"/>
        <w:spacing w:before="144" w:line="360" w:lineRule="auto"/>
        <w:jc w:val="both"/>
        <w:rPr>
          <w:color w:val="000000" w:themeColor="text1"/>
          <w:lang w:eastAsia="en-US"/>
        </w:rPr>
      </w:pPr>
      <w:r w:rsidRPr="00251266">
        <w:rPr>
          <w:b/>
          <w:bCs/>
          <w:color w:val="000000" w:themeColor="text1"/>
        </w:rPr>
        <w:t>Assistant Professor &amp; Faculty Co-Convener, Moot Court Committee</w:t>
      </w:r>
    </w:p>
    <w:p w14:paraId="4FCEFE3A" w14:textId="77777777" w:rsidR="00251266" w:rsidRDefault="00251266" w:rsidP="00251266">
      <w:pPr>
        <w:rPr>
          <w:rFonts w:ascii="Calibri" w:hAnsi="Calibri" w:cs="Calibri"/>
          <w:color w:val="000000"/>
          <w:sz w:val="21"/>
          <w:szCs w:val="21"/>
          <w:shd w:val="clear" w:color="auto" w:fill="FFFFFF"/>
        </w:rPr>
      </w:pPr>
    </w:p>
    <w:p w14:paraId="4E40CF10" w14:textId="23C4F4C6" w:rsidR="00251266" w:rsidRPr="00251266" w:rsidRDefault="00251266" w:rsidP="00251266">
      <w:pPr>
        <w:spacing w:line="360" w:lineRule="auto"/>
        <w:jc w:val="both"/>
      </w:pPr>
      <w:r w:rsidRPr="00251266">
        <w:rPr>
          <w:color w:val="000000"/>
          <w:shd w:val="clear" w:color="auto" w:fill="FFFFFF"/>
        </w:rPr>
        <w:t>Pawan Kumar, Assistant Professor and Faculty Co-convener, Moot Court Committee.</w:t>
      </w:r>
      <w:r w:rsidRPr="00251266">
        <w:t xml:space="preserve"> </w:t>
      </w:r>
      <w:r w:rsidRPr="00251266">
        <w:rPr>
          <w:color w:val="000000"/>
        </w:rPr>
        <w:t xml:space="preserve">Pawan Kumar is an Assistant Professor at School of Law, Bennett University. He also works as Fellow, Case Matrix Network, Centre for International Law Research and Policy, </w:t>
      </w:r>
      <w:proofErr w:type="spellStart"/>
      <w:r w:rsidRPr="00251266">
        <w:rPr>
          <w:color w:val="000000"/>
        </w:rPr>
        <w:t>Brussels.</w:t>
      </w:r>
      <w:r w:rsidRPr="00251266">
        <w:t>v</w:t>
      </w:r>
      <w:proofErr w:type="spellEnd"/>
      <w:r w:rsidRPr="00251266">
        <w:t xml:space="preserve"> </w:t>
      </w:r>
      <w:r w:rsidRPr="00251266">
        <w:rPr>
          <w:color w:val="000000"/>
        </w:rPr>
        <w:t xml:space="preserve">He is pursuing </w:t>
      </w:r>
      <w:proofErr w:type="spellStart"/>
      <w:r w:rsidRPr="00251266">
        <w:rPr>
          <w:color w:val="000000"/>
        </w:rPr>
        <w:t>Ph.D</w:t>
      </w:r>
      <w:proofErr w:type="spellEnd"/>
      <w:r w:rsidRPr="00251266">
        <w:rPr>
          <w:color w:val="000000"/>
        </w:rPr>
        <w:t xml:space="preserve"> from Indian Law Institute and has pursued LL.M from South Asian University and BA,LL.B from Chanakya National Law University.</w:t>
      </w:r>
      <w:r w:rsidRPr="00251266">
        <w:t xml:space="preserve"> </w:t>
      </w:r>
      <w:r w:rsidRPr="00251266">
        <w:rPr>
          <w:color w:val="000000"/>
        </w:rPr>
        <w:t>He has been actively judging and drafting moot propositions of international moot court competitions worldwide.</w:t>
      </w:r>
    </w:p>
    <w:p w14:paraId="43E4D5BB" w14:textId="77777777" w:rsidR="00251266" w:rsidRDefault="00251266" w:rsidP="00A05ED9">
      <w:pPr>
        <w:pStyle w:val="BodyText"/>
        <w:spacing w:before="144" w:line="360" w:lineRule="auto"/>
        <w:jc w:val="both"/>
        <w:rPr>
          <w:color w:val="000000" w:themeColor="text1"/>
        </w:rPr>
      </w:pPr>
    </w:p>
    <w:p w14:paraId="2D604FF9" w14:textId="77777777" w:rsidR="001F6FAD" w:rsidRDefault="001F6FAD">
      <w:pPr>
        <w:spacing w:after="160" w:line="259" w:lineRule="auto"/>
        <w:rPr>
          <w:rFonts w:ascii="Century Schoolbook" w:eastAsia="Century Schoolbook" w:hAnsi="Century Schoolbook" w:cs="Century Schoolbook"/>
          <w:color w:val="000000" w:themeColor="text1"/>
          <w:lang w:val="en-US" w:eastAsia="en-US" w:bidi="en-US"/>
        </w:rPr>
      </w:pPr>
      <w:r>
        <w:rPr>
          <w:color w:val="000000" w:themeColor="text1"/>
        </w:rPr>
        <w:br w:type="page"/>
      </w:r>
    </w:p>
    <w:p w14:paraId="78A01DD4" w14:textId="452E93CA" w:rsidR="00A05ED9" w:rsidRDefault="001F6FAD" w:rsidP="00A05ED9">
      <w:pPr>
        <w:pStyle w:val="BodyText"/>
        <w:spacing w:before="144" w:line="360" w:lineRule="auto"/>
        <w:jc w:val="both"/>
        <w:rPr>
          <w:color w:val="C00000"/>
          <w:u w:val="single"/>
        </w:rPr>
      </w:pPr>
      <w:r w:rsidRPr="001F6FAD">
        <w:rPr>
          <w:color w:val="C00000"/>
          <w:u w:val="single"/>
        </w:rPr>
        <w:lastRenderedPageBreak/>
        <w:t>Student Organizing Committee</w:t>
      </w:r>
    </w:p>
    <w:p w14:paraId="7288C8F3" w14:textId="77777777" w:rsidR="00F0619E" w:rsidRPr="00A13884" w:rsidRDefault="001F6FAD" w:rsidP="001F6FAD">
      <w:pPr>
        <w:pStyle w:val="BodyText"/>
        <w:spacing w:before="144" w:line="360" w:lineRule="auto"/>
        <w:jc w:val="both"/>
        <w:rPr>
          <w:rFonts w:ascii="Times New Roman" w:hAnsi="Times New Roman" w:cs="Times New Roman"/>
          <w:b/>
          <w:bCs/>
          <w:color w:val="000000" w:themeColor="text1"/>
        </w:rPr>
      </w:pPr>
      <w:r w:rsidRPr="00A13884">
        <w:rPr>
          <w:rFonts w:ascii="Times New Roman" w:hAnsi="Times New Roman" w:cs="Times New Roman"/>
          <w:b/>
          <w:bCs/>
          <w:color w:val="000000" w:themeColor="text1"/>
        </w:rPr>
        <w:t xml:space="preserve">Mr. Anubhav </w:t>
      </w:r>
      <w:proofErr w:type="spellStart"/>
      <w:r w:rsidRPr="00A13884">
        <w:rPr>
          <w:rFonts w:ascii="Times New Roman" w:hAnsi="Times New Roman" w:cs="Times New Roman"/>
          <w:b/>
          <w:bCs/>
          <w:color w:val="000000" w:themeColor="text1"/>
        </w:rPr>
        <w:t>Lamba</w:t>
      </w:r>
      <w:proofErr w:type="spellEnd"/>
      <w:r w:rsidRPr="00A13884">
        <w:rPr>
          <w:rFonts w:ascii="Times New Roman" w:hAnsi="Times New Roman" w:cs="Times New Roman"/>
          <w:b/>
          <w:bCs/>
          <w:color w:val="000000" w:themeColor="text1"/>
        </w:rPr>
        <w:t xml:space="preserve">- Convener, Moot Court Committee. </w:t>
      </w:r>
    </w:p>
    <w:p w14:paraId="144EAAB4" w14:textId="1C4DDFA0" w:rsidR="001F6FAD" w:rsidRPr="00F0619E" w:rsidRDefault="001F6FAD" w:rsidP="001F6FAD">
      <w:pPr>
        <w:pStyle w:val="BodyText"/>
        <w:spacing w:before="144" w:line="360" w:lineRule="auto"/>
        <w:jc w:val="both"/>
        <w:rPr>
          <w:rFonts w:ascii="Times New Roman" w:hAnsi="Times New Roman" w:cs="Times New Roman"/>
          <w:color w:val="000000" w:themeColor="text1"/>
        </w:rPr>
      </w:pPr>
      <w:r w:rsidRPr="001F6FAD">
        <w:rPr>
          <w:rFonts w:ascii="Times New Roman" w:hAnsi="Times New Roman" w:cs="Times New Roman"/>
          <w:color w:val="000000" w:themeColor="text1"/>
          <w:lang w:val="en-IN"/>
        </w:rPr>
        <w:t>He’s assertive and not aggressive and believes that it is rain that grows flowers and not thunder. He’s a documentarian and sees the world through his lens. He’s versatile learner and maintains a good balance between various tasks.</w:t>
      </w:r>
    </w:p>
    <w:p w14:paraId="484412F2" w14:textId="77777777" w:rsidR="001F6FAD" w:rsidRPr="00A13884" w:rsidRDefault="001F6FAD" w:rsidP="001F6FAD">
      <w:pPr>
        <w:pStyle w:val="BodyText"/>
        <w:spacing w:before="144" w:line="360" w:lineRule="auto"/>
        <w:jc w:val="both"/>
        <w:rPr>
          <w:rFonts w:ascii="Times New Roman" w:hAnsi="Times New Roman" w:cs="Times New Roman"/>
          <w:b/>
          <w:bCs/>
          <w:color w:val="000000" w:themeColor="text1"/>
          <w:lang w:val="en-IN"/>
        </w:rPr>
      </w:pPr>
    </w:p>
    <w:p w14:paraId="53A3B060" w14:textId="77777777" w:rsidR="00F0619E" w:rsidRPr="00A13884" w:rsidRDefault="001F6FAD" w:rsidP="00F0619E">
      <w:pPr>
        <w:pStyle w:val="BodyText"/>
        <w:spacing w:before="144" w:line="360" w:lineRule="auto"/>
        <w:jc w:val="both"/>
        <w:rPr>
          <w:rFonts w:ascii="Times New Roman" w:hAnsi="Times New Roman" w:cs="Times New Roman"/>
          <w:b/>
          <w:bCs/>
          <w:color w:val="000000" w:themeColor="text1"/>
        </w:rPr>
      </w:pPr>
      <w:r w:rsidRPr="00A13884">
        <w:rPr>
          <w:rFonts w:ascii="Times New Roman" w:hAnsi="Times New Roman" w:cs="Times New Roman"/>
          <w:b/>
          <w:bCs/>
          <w:color w:val="000000" w:themeColor="text1"/>
          <w:lang w:val="en-IN"/>
        </w:rPr>
        <w:t xml:space="preserve">Ms. Riya </w:t>
      </w:r>
      <w:proofErr w:type="spellStart"/>
      <w:r w:rsidRPr="00A13884">
        <w:rPr>
          <w:rFonts w:ascii="Times New Roman" w:hAnsi="Times New Roman" w:cs="Times New Roman"/>
          <w:b/>
          <w:bCs/>
          <w:color w:val="000000" w:themeColor="text1"/>
          <w:lang w:val="en-IN"/>
        </w:rPr>
        <w:t>Kharab</w:t>
      </w:r>
      <w:proofErr w:type="spellEnd"/>
      <w:r w:rsidRPr="00A13884">
        <w:rPr>
          <w:rFonts w:ascii="Times New Roman" w:hAnsi="Times New Roman" w:cs="Times New Roman"/>
          <w:b/>
          <w:bCs/>
          <w:color w:val="000000" w:themeColor="text1"/>
          <w:lang w:val="en-IN"/>
        </w:rPr>
        <w:t>- Co-</w:t>
      </w:r>
      <w:r w:rsidRPr="00A13884">
        <w:rPr>
          <w:rFonts w:ascii="Times New Roman" w:hAnsi="Times New Roman" w:cs="Times New Roman"/>
          <w:b/>
          <w:bCs/>
          <w:color w:val="000000" w:themeColor="text1"/>
        </w:rPr>
        <w:t>Convener, Moot Court Committee</w:t>
      </w:r>
    </w:p>
    <w:p w14:paraId="093BCEAD" w14:textId="71D35653" w:rsidR="001F6FAD" w:rsidRPr="00F0619E" w:rsidRDefault="001F6FAD" w:rsidP="00F0619E">
      <w:pPr>
        <w:pStyle w:val="BodyText"/>
        <w:spacing w:before="144" w:line="360" w:lineRule="auto"/>
        <w:jc w:val="both"/>
        <w:rPr>
          <w:rFonts w:ascii="Times New Roman" w:hAnsi="Times New Roman" w:cs="Times New Roman"/>
          <w:color w:val="000000" w:themeColor="text1"/>
        </w:rPr>
      </w:pPr>
      <w:r w:rsidRPr="00F0619E">
        <w:rPr>
          <w:rFonts w:ascii="Times New Roman" w:hAnsi="Times New Roman" w:cs="Times New Roman"/>
          <w:color w:val="262626"/>
          <w:shd w:val="clear" w:color="auto" w:fill="FFFFFF"/>
        </w:rPr>
        <w:t>Sincerity is the word which defines her. Being a law student she has good research as well as articulation skills. Sculpting herself everyday with these skills, she looks forward to achieve more in her life. Other than aiming to do well in academics, she is a keen reader and cinephile.</w:t>
      </w:r>
    </w:p>
    <w:p w14:paraId="1384A431" w14:textId="629B97DB" w:rsidR="00F0619E" w:rsidRDefault="00F0619E" w:rsidP="001F6FAD">
      <w:pPr>
        <w:spacing w:line="360" w:lineRule="auto"/>
        <w:jc w:val="both"/>
        <w:rPr>
          <w:rFonts w:ascii="Segoe UI" w:hAnsi="Segoe UI" w:cs="Segoe UI"/>
          <w:color w:val="262626"/>
          <w:sz w:val="21"/>
          <w:szCs w:val="21"/>
          <w:shd w:val="clear" w:color="auto" w:fill="FFFFFF"/>
        </w:rPr>
      </w:pPr>
    </w:p>
    <w:p w14:paraId="061DA546" w14:textId="034CC92F" w:rsidR="00F0619E" w:rsidRPr="00A13884" w:rsidRDefault="00F0619E" w:rsidP="001F6FAD">
      <w:pPr>
        <w:spacing w:line="360" w:lineRule="auto"/>
        <w:jc w:val="both"/>
        <w:rPr>
          <w:b/>
          <w:bCs/>
        </w:rPr>
      </w:pPr>
      <w:r w:rsidRPr="00A13884">
        <w:rPr>
          <w:b/>
          <w:bCs/>
          <w:color w:val="262626"/>
          <w:shd w:val="clear" w:color="auto" w:fill="FFFFFF"/>
        </w:rPr>
        <w:t xml:space="preserve">Mr. </w:t>
      </w:r>
      <w:proofErr w:type="spellStart"/>
      <w:r w:rsidRPr="00A13884">
        <w:rPr>
          <w:b/>
          <w:bCs/>
          <w:color w:val="262626"/>
          <w:shd w:val="clear" w:color="auto" w:fill="FFFFFF"/>
        </w:rPr>
        <w:t>Vijayant</w:t>
      </w:r>
      <w:proofErr w:type="spellEnd"/>
      <w:r w:rsidRPr="00A13884">
        <w:rPr>
          <w:b/>
          <w:bCs/>
          <w:color w:val="262626"/>
          <w:shd w:val="clear" w:color="auto" w:fill="FFFFFF"/>
        </w:rPr>
        <w:t xml:space="preserve"> Goel- Committee Secretary, Moot Court Committee </w:t>
      </w:r>
    </w:p>
    <w:p w14:paraId="6BA59DD4" w14:textId="77777777" w:rsidR="00F0619E" w:rsidRPr="00F0619E" w:rsidRDefault="00F0619E" w:rsidP="00F0619E">
      <w:pPr>
        <w:pStyle w:val="BodyText"/>
        <w:spacing w:before="144" w:line="360" w:lineRule="auto"/>
        <w:jc w:val="both"/>
        <w:rPr>
          <w:color w:val="000000" w:themeColor="text1"/>
        </w:rPr>
      </w:pPr>
      <w:r w:rsidRPr="00F0619E">
        <w:rPr>
          <w:color w:val="000000" w:themeColor="text1"/>
        </w:rPr>
        <w:t xml:space="preserve">He believes that for mooting all that one needs is a spoonful of confidence and the determination to perform well. He is an excellent team player and a multitasker. He displays an </w:t>
      </w:r>
      <w:proofErr w:type="spellStart"/>
      <w:r w:rsidRPr="00F0619E">
        <w:rPr>
          <w:color w:val="000000" w:themeColor="text1"/>
        </w:rPr>
        <w:t>organised</w:t>
      </w:r>
      <w:proofErr w:type="spellEnd"/>
      <w:r w:rsidRPr="00F0619E">
        <w:rPr>
          <w:color w:val="000000" w:themeColor="text1"/>
        </w:rPr>
        <w:t xml:space="preserve"> approach towards managing affairs and is positive towards constructive criticisms. He prefers quality to quantity.</w:t>
      </w:r>
    </w:p>
    <w:p w14:paraId="348117F9" w14:textId="21389002" w:rsidR="001F6FAD" w:rsidRDefault="001F6FAD" w:rsidP="001F6FAD">
      <w:pPr>
        <w:pStyle w:val="BodyText"/>
        <w:spacing w:before="144" w:line="360" w:lineRule="auto"/>
        <w:jc w:val="both"/>
        <w:rPr>
          <w:color w:val="000000" w:themeColor="text1"/>
          <w:lang w:val="en-IN"/>
        </w:rPr>
      </w:pPr>
    </w:p>
    <w:p w14:paraId="11F95D2B" w14:textId="65C3CBDA" w:rsidR="00F0619E" w:rsidRPr="00A13884" w:rsidRDefault="00F0619E" w:rsidP="001F6FAD">
      <w:pPr>
        <w:pStyle w:val="BodyText"/>
        <w:spacing w:before="144" w:line="360" w:lineRule="auto"/>
        <w:jc w:val="both"/>
        <w:rPr>
          <w:rFonts w:ascii="Times New Roman" w:hAnsi="Times New Roman" w:cs="Times New Roman"/>
          <w:b/>
          <w:bCs/>
          <w:color w:val="262626"/>
          <w:shd w:val="clear" w:color="auto" w:fill="FFFFFF"/>
        </w:rPr>
      </w:pPr>
      <w:r w:rsidRPr="00A13884">
        <w:rPr>
          <w:b/>
          <w:bCs/>
          <w:color w:val="000000" w:themeColor="text1"/>
          <w:lang w:val="en-IN"/>
        </w:rPr>
        <w:t xml:space="preserve">Ms. </w:t>
      </w:r>
      <w:proofErr w:type="spellStart"/>
      <w:r w:rsidRPr="00A13884">
        <w:rPr>
          <w:b/>
          <w:bCs/>
          <w:color w:val="000000" w:themeColor="text1"/>
          <w:lang w:val="en-IN"/>
        </w:rPr>
        <w:t>Upasna</w:t>
      </w:r>
      <w:proofErr w:type="spellEnd"/>
      <w:r w:rsidRPr="00A13884">
        <w:rPr>
          <w:b/>
          <w:bCs/>
          <w:color w:val="000000" w:themeColor="text1"/>
          <w:lang w:val="en-IN"/>
        </w:rPr>
        <w:t xml:space="preserve"> Chopra- </w:t>
      </w:r>
      <w:r w:rsidRPr="00A13884">
        <w:rPr>
          <w:rFonts w:ascii="Times New Roman" w:hAnsi="Times New Roman" w:cs="Times New Roman"/>
          <w:b/>
          <w:bCs/>
          <w:color w:val="262626"/>
          <w:shd w:val="clear" w:color="auto" w:fill="FFFFFF"/>
        </w:rPr>
        <w:t>Committee Secretary, Moot Court Committee</w:t>
      </w:r>
    </w:p>
    <w:p w14:paraId="2A152ED1" w14:textId="77777777" w:rsidR="00F0619E" w:rsidRPr="00F0619E" w:rsidRDefault="00F0619E" w:rsidP="00F0619E">
      <w:pPr>
        <w:pStyle w:val="BodyText"/>
        <w:spacing w:before="144" w:line="360" w:lineRule="auto"/>
        <w:jc w:val="both"/>
        <w:rPr>
          <w:color w:val="000000" w:themeColor="text1"/>
        </w:rPr>
      </w:pPr>
      <w:r w:rsidRPr="00F0619E">
        <w:rPr>
          <w:color w:val="000000" w:themeColor="text1"/>
        </w:rPr>
        <w:t xml:space="preserve">She strongly believes that dreams do come </w:t>
      </w:r>
      <w:proofErr w:type="gramStart"/>
      <w:r w:rsidRPr="00F0619E">
        <w:rPr>
          <w:color w:val="000000" w:themeColor="text1"/>
        </w:rPr>
        <w:t>true, if</w:t>
      </w:r>
      <w:proofErr w:type="gramEnd"/>
      <w:r w:rsidRPr="00F0619E">
        <w:rPr>
          <w:color w:val="000000" w:themeColor="text1"/>
        </w:rPr>
        <w:t xml:space="preserve"> we have courage to pursue them. Determination in your </w:t>
      </w:r>
      <w:proofErr w:type="spellStart"/>
      <w:r w:rsidRPr="00F0619E">
        <w:rPr>
          <w:color w:val="000000" w:themeColor="text1"/>
        </w:rPr>
        <w:t>hardwork</w:t>
      </w:r>
      <w:proofErr w:type="spellEnd"/>
      <w:r w:rsidRPr="00F0619E">
        <w:rPr>
          <w:color w:val="000000" w:themeColor="text1"/>
        </w:rPr>
        <w:t xml:space="preserve"> is one of the important </w:t>
      </w:r>
      <w:proofErr w:type="gramStart"/>
      <w:r w:rsidRPr="00F0619E">
        <w:rPr>
          <w:color w:val="000000" w:themeColor="text1"/>
        </w:rPr>
        <w:t>element</w:t>
      </w:r>
      <w:proofErr w:type="gramEnd"/>
      <w:r w:rsidRPr="00F0619E">
        <w:rPr>
          <w:color w:val="000000" w:themeColor="text1"/>
        </w:rPr>
        <w:t xml:space="preserve"> for a lawyer. She is of the opinion that </w:t>
      </w:r>
      <w:proofErr w:type="spellStart"/>
      <w:r w:rsidRPr="00F0619E">
        <w:rPr>
          <w:color w:val="000000" w:themeColor="text1"/>
        </w:rPr>
        <w:t>hardwork</w:t>
      </w:r>
      <w:proofErr w:type="spellEnd"/>
      <w:r w:rsidRPr="00F0619E">
        <w:rPr>
          <w:color w:val="000000" w:themeColor="text1"/>
        </w:rPr>
        <w:t>, dedication and passion are the key to success.</w:t>
      </w:r>
    </w:p>
    <w:p w14:paraId="089BEE29" w14:textId="04DC1429" w:rsidR="00F0619E" w:rsidRDefault="00F0619E" w:rsidP="001F6FAD">
      <w:pPr>
        <w:pStyle w:val="BodyText"/>
        <w:spacing w:before="144" w:line="360" w:lineRule="auto"/>
        <w:jc w:val="both"/>
        <w:rPr>
          <w:color w:val="000000" w:themeColor="text1"/>
          <w:lang w:val="en-IN"/>
        </w:rPr>
      </w:pPr>
    </w:p>
    <w:p w14:paraId="09FE1422" w14:textId="42804FE5" w:rsidR="00F0619E" w:rsidRPr="00A13884" w:rsidRDefault="00F0619E" w:rsidP="001F6FAD">
      <w:pPr>
        <w:pStyle w:val="BodyText"/>
        <w:spacing w:before="144" w:line="360" w:lineRule="auto"/>
        <w:jc w:val="both"/>
        <w:rPr>
          <w:rFonts w:ascii="Times New Roman" w:hAnsi="Times New Roman" w:cs="Times New Roman"/>
          <w:b/>
          <w:bCs/>
          <w:color w:val="262626"/>
          <w:shd w:val="clear" w:color="auto" w:fill="FFFFFF"/>
        </w:rPr>
      </w:pPr>
      <w:r w:rsidRPr="00A13884">
        <w:rPr>
          <w:b/>
          <w:bCs/>
          <w:color w:val="000000" w:themeColor="text1"/>
          <w:lang w:val="en-IN"/>
        </w:rPr>
        <w:t xml:space="preserve">Ms. Tanvi Chopra- </w:t>
      </w:r>
      <w:r w:rsidRPr="00A13884">
        <w:rPr>
          <w:rFonts w:ascii="Times New Roman" w:hAnsi="Times New Roman" w:cs="Times New Roman"/>
          <w:b/>
          <w:bCs/>
          <w:color w:val="262626"/>
          <w:shd w:val="clear" w:color="auto" w:fill="FFFFFF"/>
        </w:rPr>
        <w:t>Committee Secretary, Moot Court Committee</w:t>
      </w:r>
    </w:p>
    <w:p w14:paraId="1A5567C1" w14:textId="35F36F85" w:rsidR="00F0619E" w:rsidRPr="00F0619E" w:rsidRDefault="00F0619E" w:rsidP="00F0619E">
      <w:pPr>
        <w:pStyle w:val="BodyText"/>
        <w:spacing w:before="144" w:line="360" w:lineRule="auto"/>
        <w:jc w:val="both"/>
        <w:rPr>
          <w:color w:val="262626"/>
          <w:shd w:val="clear" w:color="auto" w:fill="FFFFFF"/>
          <w:lang w:val="en-IN"/>
        </w:rPr>
      </w:pPr>
      <w:r>
        <w:rPr>
          <w:color w:val="262626"/>
          <w:shd w:val="clear" w:color="auto" w:fill="FFFFFF"/>
          <w:lang w:val="en-IN"/>
        </w:rPr>
        <w:t>W</w:t>
      </w:r>
      <w:r w:rsidRPr="00F0619E">
        <w:rPr>
          <w:color w:val="262626"/>
          <w:shd w:val="clear" w:color="auto" w:fill="FFFFFF"/>
          <w:lang w:val="en-IN"/>
        </w:rPr>
        <w:t>ith a zeal to study and explore about the diverse fields of law. She has always believed that team work and discipline take you a long way in the process. She always aims to keep learning and growing better every day!</w:t>
      </w:r>
    </w:p>
    <w:p w14:paraId="44B1B0B0" w14:textId="77777777" w:rsidR="0087433D" w:rsidRPr="0087433D" w:rsidRDefault="0087433D" w:rsidP="0087433D">
      <w:pPr>
        <w:pStyle w:val="BodyText"/>
        <w:spacing w:before="144" w:line="360" w:lineRule="auto"/>
        <w:jc w:val="both"/>
        <w:rPr>
          <w:color w:val="000000" w:themeColor="text1"/>
        </w:rPr>
      </w:pPr>
    </w:p>
    <w:sectPr w:rsidR="0087433D" w:rsidRPr="0087433D" w:rsidSect="00A56AA6">
      <w:footerReference w:type="default" r:id="rId12"/>
      <w:pgSz w:w="11906" w:h="16838"/>
      <w:pgMar w:top="1440" w:right="1440" w:bottom="1440" w:left="1440" w:header="708" w:footer="708" w:gutter="0"/>
      <w:pgBorders w:offsetFrom="page">
        <w:top w:val="single" w:sz="24" w:space="24" w:color="000000" w:themeColor="text1" w:shadow="1"/>
        <w:left w:val="single" w:sz="24" w:space="24" w:color="000000" w:themeColor="text1" w:shadow="1"/>
        <w:bottom w:val="single" w:sz="24" w:space="24" w:color="000000" w:themeColor="text1" w:shadow="1"/>
        <w:right w:val="single" w:sz="24" w:space="24" w:color="000000" w:themeColor="text1"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6F6DF" w14:textId="77777777" w:rsidR="00C83396" w:rsidRDefault="00C83396">
      <w:r>
        <w:separator/>
      </w:r>
    </w:p>
  </w:endnote>
  <w:endnote w:type="continuationSeparator" w:id="0">
    <w:p w14:paraId="0459CD19" w14:textId="77777777" w:rsidR="00C83396" w:rsidRDefault="00C83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FE6E3" w14:textId="77777777" w:rsidR="006C0662" w:rsidRDefault="006C0662">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4D83A82B" wp14:editId="4ED753C2">
              <wp:simplePos x="0" y="0"/>
              <wp:positionH relativeFrom="page">
                <wp:posOffset>3682365</wp:posOffset>
              </wp:positionH>
              <wp:positionV relativeFrom="page">
                <wp:posOffset>9889490</wp:posOffset>
              </wp:positionV>
              <wp:extent cx="191135" cy="1968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6D170" w14:textId="77777777" w:rsidR="006C0662" w:rsidRDefault="006C0662">
                          <w:pPr>
                            <w:pStyle w:val="BodyText"/>
                            <w:spacing w:before="20"/>
                            <w:ind w:left="40"/>
                            <w:rPr>
                              <w:rFonts w:ascii="Garamond"/>
                            </w:rPr>
                          </w:pPr>
                          <w:r>
                            <w:fldChar w:fldCharType="begin"/>
                          </w:r>
                          <w:r>
                            <w:rPr>
                              <w:rFonts w:ascii="Garamond"/>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3A82B" id="_x0000_t202" coordsize="21600,21600" o:spt="202" path="m,l,21600r21600,l21600,xe">
              <v:stroke joinstyle="miter"/>
              <v:path gradientshapeok="t" o:connecttype="rect"/>
            </v:shapetype>
            <v:shape id="Text Box 1" o:spid="_x0000_s1026" type="#_x0000_t202" style="position:absolute;margin-left:289.95pt;margin-top:778.7pt;width:15.05pt;height: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" filled="f" stroked="f">
              <v:textbox inset="0,0,0,0">
                <w:txbxContent>
                  <w:p w14:paraId="40A6D170" w14:textId="77777777" w:rsidR="006C0662" w:rsidRDefault="006C0662">
                    <w:pPr>
                      <w:pStyle w:val="BodyText"/>
                      <w:spacing w:before="20"/>
                      <w:ind w:left="40"/>
                      <w:rPr>
                        <w:rFonts w:ascii="Garamond"/>
                      </w:rPr>
                    </w:pPr>
                    <w:r>
                      <w:fldChar w:fldCharType="begin"/>
                    </w:r>
                    <w:r>
                      <w:rPr>
                        <w:rFonts w:ascii="Garamond"/>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D66FB" w14:textId="77777777" w:rsidR="00C83396" w:rsidRDefault="00C83396">
      <w:r>
        <w:separator/>
      </w:r>
    </w:p>
  </w:footnote>
  <w:footnote w:type="continuationSeparator" w:id="0">
    <w:p w14:paraId="51E3504C" w14:textId="77777777" w:rsidR="00C83396" w:rsidRDefault="00C83396">
      <w:r>
        <w:continuationSeparator/>
      </w:r>
    </w:p>
  </w:footnote>
  <w:footnote w:id="1">
    <w:p w14:paraId="540DF781" w14:textId="77777777" w:rsidR="00A56AA6" w:rsidRPr="0034102E" w:rsidRDefault="00A56AA6" w:rsidP="00A56AA6">
      <w:pPr>
        <w:pStyle w:val="FootnoteText"/>
        <w:rPr>
          <w:lang w:val="en-US"/>
        </w:rPr>
      </w:pPr>
      <w:r>
        <w:rPr>
          <w:rStyle w:val="FootnoteReference"/>
        </w:rPr>
        <w:footnoteRef/>
      </w:r>
      <w:r>
        <w:t xml:space="preserve"> </w:t>
      </w:r>
      <w:r w:rsidRPr="0034102E">
        <w:rPr>
          <w:b/>
          <w:bCs/>
          <w:lang w:val="en-US"/>
        </w:rPr>
        <w:t>Annexure A</w:t>
      </w:r>
      <w:r>
        <w:rPr>
          <w:lang w:val="en-US"/>
        </w:rPr>
        <w:t xml:space="preserve"> to the Moot Proposition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68BE"/>
    <w:multiLevelType w:val="hybridMultilevel"/>
    <w:tmpl w:val="0A607516"/>
    <w:lvl w:ilvl="0" w:tplc="40090017">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495F6B"/>
    <w:multiLevelType w:val="hybridMultilevel"/>
    <w:tmpl w:val="A5A2A744"/>
    <w:lvl w:ilvl="0" w:tplc="769E1376">
      <w:numFmt w:val="bullet"/>
      <w:lvlText w:val=""/>
      <w:lvlJc w:val="left"/>
      <w:pPr>
        <w:ind w:left="903" w:hanging="360"/>
      </w:pPr>
      <w:rPr>
        <w:rFonts w:ascii="Symbol" w:eastAsia="Symbol" w:hAnsi="Symbol" w:cs="Symbol" w:hint="default"/>
        <w:w w:val="100"/>
        <w:sz w:val="24"/>
        <w:szCs w:val="24"/>
        <w:lang w:val="en-US" w:eastAsia="en-US" w:bidi="en-US"/>
      </w:rPr>
    </w:lvl>
    <w:lvl w:ilvl="1" w:tplc="E11A2C98">
      <w:numFmt w:val="bullet"/>
      <w:lvlText w:val="•"/>
      <w:lvlJc w:val="left"/>
      <w:pPr>
        <w:ind w:left="1786" w:hanging="360"/>
      </w:pPr>
      <w:rPr>
        <w:rFonts w:hint="default"/>
        <w:lang w:val="en-US" w:eastAsia="en-US" w:bidi="en-US"/>
      </w:rPr>
    </w:lvl>
    <w:lvl w:ilvl="2" w:tplc="18608CFA">
      <w:numFmt w:val="bullet"/>
      <w:lvlText w:val="•"/>
      <w:lvlJc w:val="left"/>
      <w:pPr>
        <w:ind w:left="2672" w:hanging="360"/>
      </w:pPr>
      <w:rPr>
        <w:rFonts w:hint="default"/>
        <w:lang w:val="en-US" w:eastAsia="en-US" w:bidi="en-US"/>
      </w:rPr>
    </w:lvl>
    <w:lvl w:ilvl="3" w:tplc="F6C0B002">
      <w:numFmt w:val="bullet"/>
      <w:lvlText w:val="•"/>
      <w:lvlJc w:val="left"/>
      <w:pPr>
        <w:ind w:left="3559" w:hanging="360"/>
      </w:pPr>
      <w:rPr>
        <w:rFonts w:hint="default"/>
        <w:lang w:val="en-US" w:eastAsia="en-US" w:bidi="en-US"/>
      </w:rPr>
    </w:lvl>
    <w:lvl w:ilvl="4" w:tplc="DCE265E8">
      <w:numFmt w:val="bullet"/>
      <w:lvlText w:val="•"/>
      <w:lvlJc w:val="left"/>
      <w:pPr>
        <w:ind w:left="4445" w:hanging="360"/>
      </w:pPr>
      <w:rPr>
        <w:rFonts w:hint="default"/>
        <w:lang w:val="en-US" w:eastAsia="en-US" w:bidi="en-US"/>
      </w:rPr>
    </w:lvl>
    <w:lvl w:ilvl="5" w:tplc="CD06E00A">
      <w:numFmt w:val="bullet"/>
      <w:lvlText w:val="•"/>
      <w:lvlJc w:val="left"/>
      <w:pPr>
        <w:ind w:left="5332" w:hanging="360"/>
      </w:pPr>
      <w:rPr>
        <w:rFonts w:hint="default"/>
        <w:lang w:val="en-US" w:eastAsia="en-US" w:bidi="en-US"/>
      </w:rPr>
    </w:lvl>
    <w:lvl w:ilvl="6" w:tplc="9F74AEE6">
      <w:numFmt w:val="bullet"/>
      <w:lvlText w:val="•"/>
      <w:lvlJc w:val="left"/>
      <w:pPr>
        <w:ind w:left="6218" w:hanging="360"/>
      </w:pPr>
      <w:rPr>
        <w:rFonts w:hint="default"/>
        <w:lang w:val="en-US" w:eastAsia="en-US" w:bidi="en-US"/>
      </w:rPr>
    </w:lvl>
    <w:lvl w:ilvl="7" w:tplc="61242B32">
      <w:numFmt w:val="bullet"/>
      <w:lvlText w:val="•"/>
      <w:lvlJc w:val="left"/>
      <w:pPr>
        <w:ind w:left="7104" w:hanging="360"/>
      </w:pPr>
      <w:rPr>
        <w:rFonts w:hint="default"/>
        <w:lang w:val="en-US" w:eastAsia="en-US" w:bidi="en-US"/>
      </w:rPr>
    </w:lvl>
    <w:lvl w:ilvl="8" w:tplc="87B487BE">
      <w:numFmt w:val="bullet"/>
      <w:lvlText w:val="•"/>
      <w:lvlJc w:val="left"/>
      <w:pPr>
        <w:ind w:left="7991" w:hanging="360"/>
      </w:pPr>
      <w:rPr>
        <w:rFonts w:hint="default"/>
        <w:lang w:val="en-US" w:eastAsia="en-US" w:bidi="en-US"/>
      </w:rPr>
    </w:lvl>
  </w:abstractNum>
  <w:abstractNum w:abstractNumId="2" w15:restartNumberingAfterBreak="0">
    <w:nsid w:val="0FED35F9"/>
    <w:multiLevelType w:val="hybridMultilevel"/>
    <w:tmpl w:val="18223776"/>
    <w:lvl w:ilvl="0" w:tplc="04090017">
      <w:start w:val="1"/>
      <w:numFmt w:val="lowerLetter"/>
      <w:lvlText w:val="%1)"/>
      <w:lvlJc w:val="left"/>
      <w:pPr>
        <w:ind w:left="1791" w:hanging="360"/>
      </w:pPr>
      <w:rPr>
        <w:rFonts w:hint="default"/>
        <w:spacing w:val="-2"/>
        <w:w w:val="100"/>
        <w:sz w:val="24"/>
        <w:szCs w:val="24"/>
        <w:lang w:val="en-US" w:eastAsia="en-US" w:bidi="en-US"/>
      </w:rPr>
    </w:lvl>
    <w:lvl w:ilvl="1" w:tplc="8CFAC2CE">
      <w:numFmt w:val="bullet"/>
      <w:lvlText w:val="•"/>
      <w:lvlJc w:val="left"/>
      <w:pPr>
        <w:ind w:left="2560" w:hanging="423"/>
      </w:pPr>
      <w:rPr>
        <w:rFonts w:hint="default"/>
        <w:lang w:val="en-US" w:eastAsia="en-US" w:bidi="en-US"/>
      </w:rPr>
    </w:lvl>
    <w:lvl w:ilvl="2" w:tplc="FCF6F4E2">
      <w:numFmt w:val="bullet"/>
      <w:lvlText w:val="•"/>
      <w:lvlJc w:val="left"/>
      <w:pPr>
        <w:ind w:left="3360" w:hanging="423"/>
      </w:pPr>
      <w:rPr>
        <w:rFonts w:hint="default"/>
        <w:lang w:val="en-US" w:eastAsia="en-US" w:bidi="en-US"/>
      </w:rPr>
    </w:lvl>
    <w:lvl w:ilvl="3" w:tplc="2B3AA092">
      <w:numFmt w:val="bullet"/>
      <w:lvlText w:val="•"/>
      <w:lvlJc w:val="left"/>
      <w:pPr>
        <w:ind w:left="4161" w:hanging="423"/>
      </w:pPr>
      <w:rPr>
        <w:rFonts w:hint="default"/>
        <w:lang w:val="en-US" w:eastAsia="en-US" w:bidi="en-US"/>
      </w:rPr>
    </w:lvl>
    <w:lvl w:ilvl="4" w:tplc="6C162090">
      <w:numFmt w:val="bullet"/>
      <w:lvlText w:val="•"/>
      <w:lvlJc w:val="left"/>
      <w:pPr>
        <w:ind w:left="4961" w:hanging="423"/>
      </w:pPr>
      <w:rPr>
        <w:rFonts w:hint="default"/>
        <w:lang w:val="en-US" w:eastAsia="en-US" w:bidi="en-US"/>
      </w:rPr>
    </w:lvl>
    <w:lvl w:ilvl="5" w:tplc="B37AE72C">
      <w:numFmt w:val="bullet"/>
      <w:lvlText w:val="•"/>
      <w:lvlJc w:val="left"/>
      <w:pPr>
        <w:ind w:left="5762" w:hanging="423"/>
      </w:pPr>
      <w:rPr>
        <w:rFonts w:hint="default"/>
        <w:lang w:val="en-US" w:eastAsia="en-US" w:bidi="en-US"/>
      </w:rPr>
    </w:lvl>
    <w:lvl w:ilvl="6" w:tplc="1B56FB76">
      <w:numFmt w:val="bullet"/>
      <w:lvlText w:val="•"/>
      <w:lvlJc w:val="left"/>
      <w:pPr>
        <w:ind w:left="6562" w:hanging="423"/>
      </w:pPr>
      <w:rPr>
        <w:rFonts w:hint="default"/>
        <w:lang w:val="en-US" w:eastAsia="en-US" w:bidi="en-US"/>
      </w:rPr>
    </w:lvl>
    <w:lvl w:ilvl="7" w:tplc="6F5A5616">
      <w:numFmt w:val="bullet"/>
      <w:lvlText w:val="•"/>
      <w:lvlJc w:val="left"/>
      <w:pPr>
        <w:ind w:left="7362" w:hanging="423"/>
      </w:pPr>
      <w:rPr>
        <w:rFonts w:hint="default"/>
        <w:lang w:val="en-US" w:eastAsia="en-US" w:bidi="en-US"/>
      </w:rPr>
    </w:lvl>
    <w:lvl w:ilvl="8" w:tplc="E3C46CB2">
      <w:numFmt w:val="bullet"/>
      <w:lvlText w:val="•"/>
      <w:lvlJc w:val="left"/>
      <w:pPr>
        <w:ind w:left="8163" w:hanging="423"/>
      </w:pPr>
      <w:rPr>
        <w:rFonts w:hint="default"/>
        <w:lang w:val="en-US" w:eastAsia="en-US" w:bidi="en-US"/>
      </w:rPr>
    </w:lvl>
  </w:abstractNum>
  <w:abstractNum w:abstractNumId="3" w15:restartNumberingAfterBreak="0">
    <w:nsid w:val="13F262F2"/>
    <w:multiLevelType w:val="hybridMultilevel"/>
    <w:tmpl w:val="39CEE3C4"/>
    <w:lvl w:ilvl="0" w:tplc="40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CC4403"/>
    <w:multiLevelType w:val="hybridMultilevel"/>
    <w:tmpl w:val="62A49952"/>
    <w:lvl w:ilvl="0" w:tplc="BB4E44DE">
      <w:start w:val="1"/>
      <w:numFmt w:val="upperLetter"/>
      <w:lvlText w:val="%1."/>
      <w:lvlJc w:val="left"/>
      <w:pPr>
        <w:ind w:left="1484" w:hanging="360"/>
      </w:pPr>
      <w:rPr>
        <w:rFonts w:hint="default"/>
      </w:rPr>
    </w:lvl>
    <w:lvl w:ilvl="1" w:tplc="08090019" w:tentative="1">
      <w:start w:val="1"/>
      <w:numFmt w:val="lowerLetter"/>
      <w:lvlText w:val="%2."/>
      <w:lvlJc w:val="left"/>
      <w:pPr>
        <w:ind w:left="2204" w:hanging="360"/>
      </w:pPr>
    </w:lvl>
    <w:lvl w:ilvl="2" w:tplc="0809001B" w:tentative="1">
      <w:start w:val="1"/>
      <w:numFmt w:val="lowerRoman"/>
      <w:lvlText w:val="%3."/>
      <w:lvlJc w:val="right"/>
      <w:pPr>
        <w:ind w:left="2924" w:hanging="180"/>
      </w:pPr>
    </w:lvl>
    <w:lvl w:ilvl="3" w:tplc="0809000F" w:tentative="1">
      <w:start w:val="1"/>
      <w:numFmt w:val="decimal"/>
      <w:lvlText w:val="%4."/>
      <w:lvlJc w:val="left"/>
      <w:pPr>
        <w:ind w:left="3644" w:hanging="360"/>
      </w:pPr>
    </w:lvl>
    <w:lvl w:ilvl="4" w:tplc="08090019" w:tentative="1">
      <w:start w:val="1"/>
      <w:numFmt w:val="lowerLetter"/>
      <w:lvlText w:val="%5."/>
      <w:lvlJc w:val="left"/>
      <w:pPr>
        <w:ind w:left="4364" w:hanging="360"/>
      </w:pPr>
    </w:lvl>
    <w:lvl w:ilvl="5" w:tplc="0809001B" w:tentative="1">
      <w:start w:val="1"/>
      <w:numFmt w:val="lowerRoman"/>
      <w:lvlText w:val="%6."/>
      <w:lvlJc w:val="right"/>
      <w:pPr>
        <w:ind w:left="5084" w:hanging="180"/>
      </w:pPr>
    </w:lvl>
    <w:lvl w:ilvl="6" w:tplc="0809000F" w:tentative="1">
      <w:start w:val="1"/>
      <w:numFmt w:val="decimal"/>
      <w:lvlText w:val="%7."/>
      <w:lvlJc w:val="left"/>
      <w:pPr>
        <w:ind w:left="5804" w:hanging="360"/>
      </w:pPr>
    </w:lvl>
    <w:lvl w:ilvl="7" w:tplc="08090019" w:tentative="1">
      <w:start w:val="1"/>
      <w:numFmt w:val="lowerLetter"/>
      <w:lvlText w:val="%8."/>
      <w:lvlJc w:val="left"/>
      <w:pPr>
        <w:ind w:left="6524" w:hanging="360"/>
      </w:pPr>
    </w:lvl>
    <w:lvl w:ilvl="8" w:tplc="0809001B" w:tentative="1">
      <w:start w:val="1"/>
      <w:numFmt w:val="lowerRoman"/>
      <w:lvlText w:val="%9."/>
      <w:lvlJc w:val="right"/>
      <w:pPr>
        <w:ind w:left="7244" w:hanging="180"/>
      </w:pPr>
    </w:lvl>
  </w:abstractNum>
  <w:abstractNum w:abstractNumId="5" w15:restartNumberingAfterBreak="0">
    <w:nsid w:val="1947694D"/>
    <w:multiLevelType w:val="hybridMultilevel"/>
    <w:tmpl w:val="13B67DF8"/>
    <w:lvl w:ilvl="0" w:tplc="FACAE23E">
      <w:start w:val="1"/>
      <w:numFmt w:val="decimal"/>
      <w:lvlText w:val="%1."/>
      <w:lvlJc w:val="left"/>
      <w:pPr>
        <w:ind w:left="1062" w:hanging="443"/>
      </w:pPr>
      <w:rPr>
        <w:rFonts w:ascii="Century Schoolbook" w:eastAsia="Century Schoolbook" w:hAnsi="Century Schoolbook" w:cs="Century Schoolbook" w:hint="default"/>
        <w:spacing w:val="-3"/>
        <w:w w:val="100"/>
        <w:sz w:val="24"/>
        <w:szCs w:val="24"/>
        <w:lang w:val="en-US" w:eastAsia="en-US" w:bidi="en-US"/>
      </w:rPr>
    </w:lvl>
    <w:lvl w:ilvl="1" w:tplc="0F7A0906">
      <w:numFmt w:val="bullet"/>
      <w:lvlText w:val="•"/>
      <w:lvlJc w:val="left"/>
      <w:pPr>
        <w:ind w:left="1930" w:hanging="443"/>
      </w:pPr>
      <w:rPr>
        <w:rFonts w:hint="default"/>
        <w:lang w:val="en-US" w:eastAsia="en-US" w:bidi="en-US"/>
      </w:rPr>
    </w:lvl>
    <w:lvl w:ilvl="2" w:tplc="A40A8D2E">
      <w:numFmt w:val="bullet"/>
      <w:lvlText w:val="•"/>
      <w:lvlJc w:val="left"/>
      <w:pPr>
        <w:ind w:left="2800" w:hanging="443"/>
      </w:pPr>
      <w:rPr>
        <w:rFonts w:hint="default"/>
        <w:lang w:val="en-US" w:eastAsia="en-US" w:bidi="en-US"/>
      </w:rPr>
    </w:lvl>
    <w:lvl w:ilvl="3" w:tplc="A77A7350">
      <w:numFmt w:val="bullet"/>
      <w:lvlText w:val="•"/>
      <w:lvlJc w:val="left"/>
      <w:pPr>
        <w:ind w:left="3671" w:hanging="443"/>
      </w:pPr>
      <w:rPr>
        <w:rFonts w:hint="default"/>
        <w:lang w:val="en-US" w:eastAsia="en-US" w:bidi="en-US"/>
      </w:rPr>
    </w:lvl>
    <w:lvl w:ilvl="4" w:tplc="2B6647B4">
      <w:numFmt w:val="bullet"/>
      <w:lvlText w:val="•"/>
      <w:lvlJc w:val="left"/>
      <w:pPr>
        <w:ind w:left="4541" w:hanging="443"/>
      </w:pPr>
      <w:rPr>
        <w:rFonts w:hint="default"/>
        <w:lang w:val="en-US" w:eastAsia="en-US" w:bidi="en-US"/>
      </w:rPr>
    </w:lvl>
    <w:lvl w:ilvl="5" w:tplc="270A2ECC">
      <w:numFmt w:val="bullet"/>
      <w:lvlText w:val="•"/>
      <w:lvlJc w:val="left"/>
      <w:pPr>
        <w:ind w:left="5412" w:hanging="443"/>
      </w:pPr>
      <w:rPr>
        <w:rFonts w:hint="default"/>
        <w:lang w:val="en-US" w:eastAsia="en-US" w:bidi="en-US"/>
      </w:rPr>
    </w:lvl>
    <w:lvl w:ilvl="6" w:tplc="D316A0A2">
      <w:numFmt w:val="bullet"/>
      <w:lvlText w:val="•"/>
      <w:lvlJc w:val="left"/>
      <w:pPr>
        <w:ind w:left="6282" w:hanging="443"/>
      </w:pPr>
      <w:rPr>
        <w:rFonts w:hint="default"/>
        <w:lang w:val="en-US" w:eastAsia="en-US" w:bidi="en-US"/>
      </w:rPr>
    </w:lvl>
    <w:lvl w:ilvl="7" w:tplc="036A5DEA">
      <w:numFmt w:val="bullet"/>
      <w:lvlText w:val="•"/>
      <w:lvlJc w:val="left"/>
      <w:pPr>
        <w:ind w:left="7152" w:hanging="443"/>
      </w:pPr>
      <w:rPr>
        <w:rFonts w:hint="default"/>
        <w:lang w:val="en-US" w:eastAsia="en-US" w:bidi="en-US"/>
      </w:rPr>
    </w:lvl>
    <w:lvl w:ilvl="8" w:tplc="37D2BC34">
      <w:numFmt w:val="bullet"/>
      <w:lvlText w:val="•"/>
      <w:lvlJc w:val="left"/>
      <w:pPr>
        <w:ind w:left="8023" w:hanging="443"/>
      </w:pPr>
      <w:rPr>
        <w:rFonts w:hint="default"/>
        <w:lang w:val="en-US" w:eastAsia="en-US" w:bidi="en-US"/>
      </w:rPr>
    </w:lvl>
  </w:abstractNum>
  <w:abstractNum w:abstractNumId="6" w15:restartNumberingAfterBreak="0">
    <w:nsid w:val="242425D3"/>
    <w:multiLevelType w:val="hybridMultilevel"/>
    <w:tmpl w:val="37B81E7E"/>
    <w:lvl w:ilvl="0" w:tplc="4170B35C">
      <w:start w:val="1"/>
      <w:numFmt w:val="lowerLetter"/>
      <w:lvlText w:val="%1)"/>
      <w:lvlJc w:val="left"/>
      <w:pPr>
        <w:ind w:left="1800" w:hanging="360"/>
      </w:pPr>
      <w:rPr>
        <w:b w:val="0"/>
        <w:bCs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26803C36"/>
    <w:multiLevelType w:val="hybridMultilevel"/>
    <w:tmpl w:val="2662E8DA"/>
    <w:lvl w:ilvl="0" w:tplc="E96EBC20">
      <w:start w:val="1"/>
      <w:numFmt w:val="decimal"/>
      <w:lvlText w:val="%1."/>
      <w:lvlJc w:val="left"/>
      <w:pPr>
        <w:ind w:left="476" w:hanging="360"/>
        <w:jc w:val="right"/>
      </w:pPr>
      <w:rPr>
        <w:rFonts w:ascii="Century Schoolbook" w:eastAsia="Century Schoolbook" w:hAnsi="Century Schoolbook" w:cs="Century Schoolbook" w:hint="default"/>
        <w:color w:val="2E5395"/>
        <w:spacing w:val="-3"/>
        <w:w w:val="100"/>
        <w:sz w:val="24"/>
        <w:szCs w:val="24"/>
        <w:lang w:val="en-US" w:eastAsia="en-US" w:bidi="en-US"/>
      </w:rPr>
    </w:lvl>
    <w:lvl w:ilvl="1" w:tplc="AFF49DD4">
      <w:start w:val="1"/>
      <w:numFmt w:val="lowerLetter"/>
      <w:lvlText w:val="%2)"/>
      <w:lvlJc w:val="left"/>
      <w:pPr>
        <w:ind w:left="1048" w:hanging="361"/>
      </w:pPr>
      <w:rPr>
        <w:rFonts w:ascii="Times New Roman" w:eastAsia="Century Schoolbook" w:hAnsi="Times New Roman" w:cs="Times New Roman" w:hint="default"/>
        <w:spacing w:val="-21"/>
        <w:w w:val="99"/>
        <w:lang w:val="en-US" w:eastAsia="en-US" w:bidi="en-US"/>
      </w:rPr>
    </w:lvl>
    <w:lvl w:ilvl="2" w:tplc="68087B08">
      <w:start w:val="2"/>
      <w:numFmt w:val="upperLetter"/>
      <w:lvlText w:val="(%3)"/>
      <w:lvlJc w:val="left"/>
      <w:pPr>
        <w:ind w:left="1048" w:hanging="361"/>
      </w:pPr>
      <w:rPr>
        <w:rFonts w:ascii="Century Schoolbook" w:eastAsia="Century Schoolbook" w:hAnsi="Century Schoolbook" w:cs="Century Schoolbook" w:hint="default"/>
        <w:spacing w:val="-1"/>
        <w:w w:val="100"/>
        <w:sz w:val="24"/>
        <w:szCs w:val="24"/>
        <w:lang w:val="en-US" w:eastAsia="en-US" w:bidi="en-US"/>
      </w:rPr>
    </w:lvl>
    <w:lvl w:ilvl="3" w:tplc="545A7610">
      <w:numFmt w:val="bullet"/>
      <w:lvlText w:val="•"/>
      <w:lvlJc w:val="left"/>
      <w:pPr>
        <w:ind w:left="1340" w:hanging="361"/>
      </w:pPr>
      <w:rPr>
        <w:rFonts w:hint="default"/>
        <w:lang w:val="en-US" w:eastAsia="en-US" w:bidi="en-US"/>
      </w:rPr>
    </w:lvl>
    <w:lvl w:ilvl="4" w:tplc="CE6E0C84">
      <w:numFmt w:val="bullet"/>
      <w:lvlText w:val="•"/>
      <w:lvlJc w:val="left"/>
      <w:pPr>
        <w:ind w:left="2543" w:hanging="361"/>
      </w:pPr>
      <w:rPr>
        <w:rFonts w:hint="default"/>
        <w:lang w:val="en-US" w:eastAsia="en-US" w:bidi="en-US"/>
      </w:rPr>
    </w:lvl>
    <w:lvl w:ilvl="5" w:tplc="5F1C2C72">
      <w:numFmt w:val="bullet"/>
      <w:lvlText w:val="•"/>
      <w:lvlJc w:val="left"/>
      <w:pPr>
        <w:ind w:left="3746" w:hanging="361"/>
      </w:pPr>
      <w:rPr>
        <w:rFonts w:hint="default"/>
        <w:lang w:val="en-US" w:eastAsia="en-US" w:bidi="en-US"/>
      </w:rPr>
    </w:lvl>
    <w:lvl w:ilvl="6" w:tplc="6854F442">
      <w:numFmt w:val="bullet"/>
      <w:lvlText w:val="•"/>
      <w:lvlJc w:val="left"/>
      <w:pPr>
        <w:ind w:left="4950" w:hanging="361"/>
      </w:pPr>
      <w:rPr>
        <w:rFonts w:hint="default"/>
        <w:lang w:val="en-US" w:eastAsia="en-US" w:bidi="en-US"/>
      </w:rPr>
    </w:lvl>
    <w:lvl w:ilvl="7" w:tplc="0D2CB31C">
      <w:numFmt w:val="bullet"/>
      <w:lvlText w:val="•"/>
      <w:lvlJc w:val="left"/>
      <w:pPr>
        <w:ind w:left="6153" w:hanging="361"/>
      </w:pPr>
      <w:rPr>
        <w:rFonts w:hint="default"/>
        <w:lang w:val="en-US" w:eastAsia="en-US" w:bidi="en-US"/>
      </w:rPr>
    </w:lvl>
    <w:lvl w:ilvl="8" w:tplc="C7327DF2">
      <w:numFmt w:val="bullet"/>
      <w:lvlText w:val="•"/>
      <w:lvlJc w:val="left"/>
      <w:pPr>
        <w:ind w:left="7357" w:hanging="361"/>
      </w:pPr>
      <w:rPr>
        <w:rFonts w:hint="default"/>
        <w:lang w:val="en-US" w:eastAsia="en-US" w:bidi="en-US"/>
      </w:rPr>
    </w:lvl>
  </w:abstractNum>
  <w:abstractNum w:abstractNumId="8" w15:restartNumberingAfterBreak="0">
    <w:nsid w:val="2945653D"/>
    <w:multiLevelType w:val="hybridMultilevel"/>
    <w:tmpl w:val="7ADE2544"/>
    <w:lvl w:ilvl="0" w:tplc="04090017">
      <w:start w:val="1"/>
      <w:numFmt w:val="lowerLetter"/>
      <w:lvlText w:val="%1)"/>
      <w:lvlJc w:val="left"/>
      <w:pPr>
        <w:ind w:left="1791" w:hanging="360"/>
      </w:pPr>
      <w:rPr>
        <w:rFonts w:hint="default"/>
        <w:spacing w:val="-22"/>
        <w:w w:val="100"/>
        <w:sz w:val="24"/>
        <w:szCs w:val="24"/>
        <w:lang w:val="en-US" w:eastAsia="en-US" w:bidi="en-US"/>
      </w:rPr>
    </w:lvl>
    <w:lvl w:ilvl="1" w:tplc="D32CDAC6">
      <w:start w:val="1"/>
      <w:numFmt w:val="decimal"/>
      <w:lvlText w:val="%2."/>
      <w:lvlJc w:val="left"/>
      <w:pPr>
        <w:ind w:left="2320" w:hanging="361"/>
      </w:pPr>
      <w:rPr>
        <w:rFonts w:ascii="Century Schoolbook" w:eastAsia="Century Schoolbook" w:hAnsi="Century Schoolbook" w:cs="Century Schoolbook" w:hint="default"/>
        <w:spacing w:val="-2"/>
        <w:w w:val="100"/>
        <w:sz w:val="24"/>
        <w:szCs w:val="24"/>
        <w:lang w:val="en-US" w:eastAsia="en-US" w:bidi="en-US"/>
      </w:rPr>
    </w:lvl>
    <w:lvl w:ilvl="2" w:tplc="91141B82">
      <w:start w:val="1"/>
      <w:numFmt w:val="lowerLetter"/>
      <w:lvlText w:val="%3."/>
      <w:lvlJc w:val="left"/>
      <w:pPr>
        <w:ind w:left="2887" w:hanging="360"/>
      </w:pPr>
      <w:rPr>
        <w:rFonts w:ascii="Century Schoolbook" w:eastAsia="Century Schoolbook" w:hAnsi="Century Schoolbook" w:cs="Century Schoolbook" w:hint="default"/>
        <w:spacing w:val="-3"/>
        <w:w w:val="100"/>
        <w:sz w:val="24"/>
        <w:szCs w:val="24"/>
        <w:lang w:val="en-US" w:eastAsia="en-US" w:bidi="en-US"/>
      </w:rPr>
    </w:lvl>
    <w:lvl w:ilvl="3" w:tplc="8D84A168">
      <w:numFmt w:val="bullet"/>
      <w:lvlText w:val="•"/>
      <w:lvlJc w:val="left"/>
      <w:pPr>
        <w:ind w:left="3740" w:hanging="360"/>
      </w:pPr>
      <w:rPr>
        <w:rFonts w:hint="default"/>
        <w:lang w:val="en-US" w:eastAsia="en-US" w:bidi="en-US"/>
      </w:rPr>
    </w:lvl>
    <w:lvl w:ilvl="4" w:tplc="B19E7FB6">
      <w:numFmt w:val="bullet"/>
      <w:lvlText w:val="•"/>
      <w:lvlJc w:val="left"/>
      <w:pPr>
        <w:ind w:left="4601" w:hanging="360"/>
      </w:pPr>
      <w:rPr>
        <w:rFonts w:hint="default"/>
        <w:lang w:val="en-US" w:eastAsia="en-US" w:bidi="en-US"/>
      </w:rPr>
    </w:lvl>
    <w:lvl w:ilvl="5" w:tplc="C68C876A">
      <w:numFmt w:val="bullet"/>
      <w:lvlText w:val="•"/>
      <w:lvlJc w:val="left"/>
      <w:pPr>
        <w:ind w:left="5461" w:hanging="360"/>
      </w:pPr>
      <w:rPr>
        <w:rFonts w:hint="default"/>
        <w:lang w:val="en-US" w:eastAsia="en-US" w:bidi="en-US"/>
      </w:rPr>
    </w:lvl>
    <w:lvl w:ilvl="6" w:tplc="5B6E1198">
      <w:numFmt w:val="bullet"/>
      <w:lvlText w:val="•"/>
      <w:lvlJc w:val="left"/>
      <w:pPr>
        <w:ind w:left="6322" w:hanging="360"/>
      </w:pPr>
      <w:rPr>
        <w:rFonts w:hint="default"/>
        <w:lang w:val="en-US" w:eastAsia="en-US" w:bidi="en-US"/>
      </w:rPr>
    </w:lvl>
    <w:lvl w:ilvl="7" w:tplc="4C0C01C2">
      <w:numFmt w:val="bullet"/>
      <w:lvlText w:val="•"/>
      <w:lvlJc w:val="left"/>
      <w:pPr>
        <w:ind w:left="7182" w:hanging="360"/>
      </w:pPr>
      <w:rPr>
        <w:rFonts w:hint="default"/>
        <w:lang w:val="en-US" w:eastAsia="en-US" w:bidi="en-US"/>
      </w:rPr>
    </w:lvl>
    <w:lvl w:ilvl="8" w:tplc="E9422D8A">
      <w:numFmt w:val="bullet"/>
      <w:lvlText w:val="•"/>
      <w:lvlJc w:val="left"/>
      <w:pPr>
        <w:ind w:left="8043" w:hanging="360"/>
      </w:pPr>
      <w:rPr>
        <w:rFonts w:hint="default"/>
        <w:lang w:val="en-US" w:eastAsia="en-US" w:bidi="en-US"/>
      </w:rPr>
    </w:lvl>
  </w:abstractNum>
  <w:abstractNum w:abstractNumId="9" w15:restartNumberingAfterBreak="0">
    <w:nsid w:val="34EB666C"/>
    <w:multiLevelType w:val="hybridMultilevel"/>
    <w:tmpl w:val="2760003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1906A7E"/>
    <w:multiLevelType w:val="hybridMultilevel"/>
    <w:tmpl w:val="488C95C8"/>
    <w:lvl w:ilvl="0" w:tplc="947E110C">
      <w:start w:val="1"/>
      <w:numFmt w:val="decimal"/>
      <w:lvlText w:val="%1."/>
      <w:lvlJc w:val="left"/>
      <w:pPr>
        <w:ind w:left="360" w:hanging="360"/>
      </w:pPr>
      <w:rPr>
        <w:rFonts w:ascii="Times New Roman" w:hAnsi="Times New Roman" w:cs="Times New Roman" w:hint="default"/>
        <w:b/>
        <w:bCs/>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7C04503"/>
    <w:multiLevelType w:val="multilevel"/>
    <w:tmpl w:val="840E8E12"/>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rPr>
        <w:rFonts w:hint="default"/>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639E648F"/>
    <w:multiLevelType w:val="hybridMultilevel"/>
    <w:tmpl w:val="970AC3BC"/>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4D276B6"/>
    <w:multiLevelType w:val="hybridMultilevel"/>
    <w:tmpl w:val="A180402A"/>
    <w:lvl w:ilvl="0" w:tplc="04090017">
      <w:start w:val="1"/>
      <w:numFmt w:val="lowerLetter"/>
      <w:lvlText w:val="%1)"/>
      <w:lvlJc w:val="left"/>
      <w:pPr>
        <w:ind w:left="1791" w:hanging="360"/>
      </w:pPr>
      <w:rPr>
        <w:rFonts w:hint="default"/>
        <w:spacing w:val="-33"/>
        <w:w w:val="100"/>
        <w:sz w:val="24"/>
        <w:szCs w:val="24"/>
        <w:lang w:val="en-US" w:eastAsia="en-US" w:bidi="en-US"/>
      </w:rPr>
    </w:lvl>
    <w:lvl w:ilvl="1" w:tplc="3086DD8A">
      <w:numFmt w:val="bullet"/>
      <w:lvlText w:val=""/>
      <w:lvlJc w:val="left"/>
      <w:pPr>
        <w:ind w:left="2464" w:hanging="361"/>
      </w:pPr>
      <w:rPr>
        <w:rFonts w:ascii="Wingdings" w:eastAsia="Wingdings" w:hAnsi="Wingdings" w:cs="Wingdings" w:hint="default"/>
        <w:w w:val="100"/>
        <w:sz w:val="24"/>
        <w:szCs w:val="24"/>
        <w:lang w:val="en-US" w:eastAsia="en-US" w:bidi="en-US"/>
      </w:rPr>
    </w:lvl>
    <w:lvl w:ilvl="2" w:tplc="8632A7F4">
      <w:numFmt w:val="bullet"/>
      <w:lvlText w:val="•"/>
      <w:lvlJc w:val="left"/>
      <w:pPr>
        <w:ind w:left="3271" w:hanging="361"/>
      </w:pPr>
      <w:rPr>
        <w:rFonts w:hint="default"/>
        <w:lang w:val="en-US" w:eastAsia="en-US" w:bidi="en-US"/>
      </w:rPr>
    </w:lvl>
    <w:lvl w:ilvl="3" w:tplc="BF56C838">
      <w:numFmt w:val="bullet"/>
      <w:lvlText w:val="•"/>
      <w:lvlJc w:val="left"/>
      <w:pPr>
        <w:ind w:left="4083" w:hanging="361"/>
      </w:pPr>
      <w:rPr>
        <w:rFonts w:hint="default"/>
        <w:lang w:val="en-US" w:eastAsia="en-US" w:bidi="en-US"/>
      </w:rPr>
    </w:lvl>
    <w:lvl w:ilvl="4" w:tplc="8AFA1142">
      <w:numFmt w:val="bullet"/>
      <w:lvlText w:val="•"/>
      <w:lvlJc w:val="left"/>
      <w:pPr>
        <w:ind w:left="4894" w:hanging="361"/>
      </w:pPr>
      <w:rPr>
        <w:rFonts w:hint="default"/>
        <w:lang w:val="en-US" w:eastAsia="en-US" w:bidi="en-US"/>
      </w:rPr>
    </w:lvl>
    <w:lvl w:ilvl="5" w:tplc="62501F8C">
      <w:numFmt w:val="bullet"/>
      <w:lvlText w:val="•"/>
      <w:lvlJc w:val="left"/>
      <w:pPr>
        <w:ind w:left="5706" w:hanging="361"/>
      </w:pPr>
      <w:rPr>
        <w:rFonts w:hint="default"/>
        <w:lang w:val="en-US" w:eastAsia="en-US" w:bidi="en-US"/>
      </w:rPr>
    </w:lvl>
    <w:lvl w:ilvl="6" w:tplc="C5A61328">
      <w:numFmt w:val="bullet"/>
      <w:lvlText w:val="•"/>
      <w:lvlJc w:val="left"/>
      <w:pPr>
        <w:ind w:left="6517" w:hanging="361"/>
      </w:pPr>
      <w:rPr>
        <w:rFonts w:hint="default"/>
        <w:lang w:val="en-US" w:eastAsia="en-US" w:bidi="en-US"/>
      </w:rPr>
    </w:lvl>
    <w:lvl w:ilvl="7" w:tplc="6CB6FA4E">
      <w:numFmt w:val="bullet"/>
      <w:lvlText w:val="•"/>
      <w:lvlJc w:val="left"/>
      <w:pPr>
        <w:ind w:left="7329" w:hanging="361"/>
      </w:pPr>
      <w:rPr>
        <w:rFonts w:hint="default"/>
        <w:lang w:val="en-US" w:eastAsia="en-US" w:bidi="en-US"/>
      </w:rPr>
    </w:lvl>
    <w:lvl w:ilvl="8" w:tplc="21AC370C">
      <w:numFmt w:val="bullet"/>
      <w:lvlText w:val="•"/>
      <w:lvlJc w:val="left"/>
      <w:pPr>
        <w:ind w:left="8140" w:hanging="361"/>
      </w:pPr>
      <w:rPr>
        <w:rFonts w:hint="default"/>
        <w:lang w:val="en-US" w:eastAsia="en-US" w:bidi="en-US"/>
      </w:rPr>
    </w:lvl>
  </w:abstractNum>
  <w:num w:numId="1">
    <w:abstractNumId w:val="3"/>
  </w:num>
  <w:num w:numId="2">
    <w:abstractNumId w:val="0"/>
  </w:num>
  <w:num w:numId="3">
    <w:abstractNumId w:val="1"/>
  </w:num>
  <w:num w:numId="4">
    <w:abstractNumId w:val="13"/>
  </w:num>
  <w:num w:numId="5">
    <w:abstractNumId w:val="2"/>
  </w:num>
  <w:num w:numId="6">
    <w:abstractNumId w:val="8"/>
  </w:num>
  <w:num w:numId="7">
    <w:abstractNumId w:val="7"/>
  </w:num>
  <w:num w:numId="8">
    <w:abstractNumId w:val="5"/>
  </w:num>
  <w:num w:numId="9">
    <w:abstractNumId w:val="10"/>
  </w:num>
  <w:num w:numId="10">
    <w:abstractNumId w:val="12"/>
  </w:num>
  <w:num w:numId="11">
    <w:abstractNumId w:val="9"/>
  </w:num>
  <w:num w:numId="12">
    <w:abstractNumId w:val="11"/>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4D4"/>
    <w:rsid w:val="00050E7D"/>
    <w:rsid w:val="00086744"/>
    <w:rsid w:val="00092FFC"/>
    <w:rsid w:val="000B4239"/>
    <w:rsid w:val="001248BC"/>
    <w:rsid w:val="00140554"/>
    <w:rsid w:val="001A3662"/>
    <w:rsid w:val="001F6FAD"/>
    <w:rsid w:val="0023098B"/>
    <w:rsid w:val="00251266"/>
    <w:rsid w:val="00261BA1"/>
    <w:rsid w:val="002F799D"/>
    <w:rsid w:val="003B6E71"/>
    <w:rsid w:val="0046725C"/>
    <w:rsid w:val="00473306"/>
    <w:rsid w:val="004A41EE"/>
    <w:rsid w:val="004C6F4B"/>
    <w:rsid w:val="004E467C"/>
    <w:rsid w:val="005774A5"/>
    <w:rsid w:val="005E13DA"/>
    <w:rsid w:val="006077F2"/>
    <w:rsid w:val="00622DBE"/>
    <w:rsid w:val="00633535"/>
    <w:rsid w:val="006C0662"/>
    <w:rsid w:val="006C68E2"/>
    <w:rsid w:val="00761040"/>
    <w:rsid w:val="007C166A"/>
    <w:rsid w:val="00802899"/>
    <w:rsid w:val="0087433D"/>
    <w:rsid w:val="0087797B"/>
    <w:rsid w:val="00880059"/>
    <w:rsid w:val="008C298C"/>
    <w:rsid w:val="008D177B"/>
    <w:rsid w:val="008F4D11"/>
    <w:rsid w:val="00925DD0"/>
    <w:rsid w:val="0095081A"/>
    <w:rsid w:val="009657F2"/>
    <w:rsid w:val="0098445B"/>
    <w:rsid w:val="00A05ED9"/>
    <w:rsid w:val="00A13884"/>
    <w:rsid w:val="00A56AA6"/>
    <w:rsid w:val="00A614D4"/>
    <w:rsid w:val="00A644D9"/>
    <w:rsid w:val="00A75285"/>
    <w:rsid w:val="00A84647"/>
    <w:rsid w:val="00AD617B"/>
    <w:rsid w:val="00B66EC0"/>
    <w:rsid w:val="00BE6639"/>
    <w:rsid w:val="00C6463A"/>
    <w:rsid w:val="00C83396"/>
    <w:rsid w:val="00C84721"/>
    <w:rsid w:val="00CD6C0E"/>
    <w:rsid w:val="00D53841"/>
    <w:rsid w:val="00E32DC7"/>
    <w:rsid w:val="00F0619E"/>
    <w:rsid w:val="00F358B0"/>
    <w:rsid w:val="00F473A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E2595"/>
  <w15:chartTrackingRefBased/>
  <w15:docId w15:val="{CD050B56-80C0-46CD-9E19-5C98FB8F6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19E"/>
    <w:pPr>
      <w:spacing w:after="0" w:line="240" w:lineRule="auto"/>
    </w:pPr>
    <w:rPr>
      <w:rFonts w:eastAsia="Times New Roman" w:cs="Times New Roman"/>
      <w:szCs w:val="24"/>
      <w:lang w:eastAsia="en-GB"/>
    </w:rPr>
  </w:style>
  <w:style w:type="paragraph" w:styleId="Heading1">
    <w:name w:val="heading 1"/>
    <w:basedOn w:val="Normal"/>
    <w:link w:val="Heading1Char"/>
    <w:uiPriority w:val="9"/>
    <w:qFormat/>
    <w:rsid w:val="00B66EC0"/>
    <w:pPr>
      <w:widowControl w:val="0"/>
      <w:autoSpaceDE w:val="0"/>
      <w:autoSpaceDN w:val="0"/>
      <w:ind w:left="1331" w:hanging="362"/>
      <w:jc w:val="both"/>
      <w:outlineLvl w:val="0"/>
    </w:pPr>
    <w:rPr>
      <w:rFonts w:ascii="Century Schoolbook" w:eastAsia="Century Schoolbook" w:hAnsi="Century Schoolbook" w:cs="Century Schoolbook"/>
      <w:b/>
      <w:bCs/>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EC0"/>
    <w:pPr>
      <w:ind w:left="720"/>
      <w:contextualSpacing/>
    </w:pPr>
  </w:style>
  <w:style w:type="paragraph" w:styleId="BalloonText">
    <w:name w:val="Balloon Text"/>
    <w:basedOn w:val="Normal"/>
    <w:link w:val="BalloonTextChar"/>
    <w:uiPriority w:val="99"/>
    <w:semiHidden/>
    <w:unhideWhenUsed/>
    <w:rsid w:val="00B66E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EC0"/>
    <w:rPr>
      <w:rFonts w:ascii="Segoe UI" w:hAnsi="Segoe UI" w:cs="Segoe UI"/>
      <w:sz w:val="18"/>
      <w:szCs w:val="18"/>
    </w:rPr>
  </w:style>
  <w:style w:type="character" w:customStyle="1" w:styleId="Heading1Char">
    <w:name w:val="Heading 1 Char"/>
    <w:basedOn w:val="DefaultParagraphFont"/>
    <w:link w:val="Heading1"/>
    <w:uiPriority w:val="9"/>
    <w:rsid w:val="00B66EC0"/>
    <w:rPr>
      <w:rFonts w:ascii="Century Schoolbook" w:eastAsia="Century Schoolbook" w:hAnsi="Century Schoolbook" w:cs="Century Schoolbook"/>
      <w:b/>
      <w:bCs/>
      <w:szCs w:val="24"/>
      <w:lang w:val="en-US" w:bidi="en-US"/>
    </w:rPr>
  </w:style>
  <w:style w:type="paragraph" w:styleId="BodyText">
    <w:name w:val="Body Text"/>
    <w:basedOn w:val="Normal"/>
    <w:link w:val="BodyTextChar"/>
    <w:uiPriority w:val="1"/>
    <w:qFormat/>
    <w:rsid w:val="00B66EC0"/>
    <w:pPr>
      <w:widowControl w:val="0"/>
      <w:autoSpaceDE w:val="0"/>
      <w:autoSpaceDN w:val="0"/>
    </w:pPr>
    <w:rPr>
      <w:rFonts w:ascii="Century Schoolbook" w:eastAsia="Century Schoolbook" w:hAnsi="Century Schoolbook" w:cs="Century Schoolbook"/>
      <w:lang w:val="en-US" w:bidi="en-US"/>
    </w:rPr>
  </w:style>
  <w:style w:type="character" w:customStyle="1" w:styleId="BodyTextChar">
    <w:name w:val="Body Text Char"/>
    <w:basedOn w:val="DefaultParagraphFont"/>
    <w:link w:val="BodyText"/>
    <w:uiPriority w:val="1"/>
    <w:rsid w:val="00B66EC0"/>
    <w:rPr>
      <w:rFonts w:ascii="Century Schoolbook" w:eastAsia="Century Schoolbook" w:hAnsi="Century Schoolbook" w:cs="Century Schoolbook"/>
      <w:szCs w:val="24"/>
      <w:lang w:val="en-US" w:bidi="en-US"/>
    </w:rPr>
  </w:style>
  <w:style w:type="paragraph" w:customStyle="1" w:styleId="TableParagraph">
    <w:name w:val="Table Paragraph"/>
    <w:basedOn w:val="Normal"/>
    <w:uiPriority w:val="1"/>
    <w:qFormat/>
    <w:rsid w:val="00B66EC0"/>
    <w:pPr>
      <w:widowControl w:val="0"/>
      <w:autoSpaceDE w:val="0"/>
      <w:autoSpaceDN w:val="0"/>
      <w:spacing w:line="287" w:lineRule="exact"/>
      <w:ind w:left="105"/>
    </w:pPr>
    <w:rPr>
      <w:rFonts w:ascii="Century Schoolbook" w:eastAsia="Century Schoolbook" w:hAnsi="Century Schoolbook" w:cs="Century Schoolbook"/>
      <w:lang w:val="en-US" w:bidi="en-US"/>
    </w:rPr>
  </w:style>
  <w:style w:type="table" w:styleId="TableGrid">
    <w:name w:val="Table Grid"/>
    <w:basedOn w:val="TableNormal"/>
    <w:uiPriority w:val="39"/>
    <w:rsid w:val="00B66EC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56AA6"/>
    <w:pPr>
      <w:spacing w:before="100" w:beforeAutospacing="1" w:after="100" w:afterAutospacing="1"/>
    </w:pPr>
  </w:style>
  <w:style w:type="paragraph" w:styleId="FootnoteText">
    <w:name w:val="footnote text"/>
    <w:basedOn w:val="Normal"/>
    <w:link w:val="FootnoteTextChar"/>
    <w:uiPriority w:val="99"/>
    <w:semiHidden/>
    <w:unhideWhenUsed/>
    <w:rsid w:val="00A56AA6"/>
    <w:rPr>
      <w:sz w:val="20"/>
      <w:szCs w:val="20"/>
    </w:rPr>
  </w:style>
  <w:style w:type="character" w:customStyle="1" w:styleId="FootnoteTextChar">
    <w:name w:val="Footnote Text Char"/>
    <w:basedOn w:val="DefaultParagraphFont"/>
    <w:link w:val="FootnoteText"/>
    <w:uiPriority w:val="99"/>
    <w:semiHidden/>
    <w:rsid w:val="00A56AA6"/>
    <w:rPr>
      <w:rFonts w:asciiTheme="minorHAnsi" w:hAnsiTheme="minorHAnsi"/>
      <w:sz w:val="20"/>
      <w:szCs w:val="20"/>
    </w:rPr>
  </w:style>
  <w:style w:type="character" w:styleId="FootnoteReference">
    <w:name w:val="footnote reference"/>
    <w:basedOn w:val="DefaultParagraphFont"/>
    <w:uiPriority w:val="99"/>
    <w:semiHidden/>
    <w:unhideWhenUsed/>
    <w:rsid w:val="00A56AA6"/>
    <w:rPr>
      <w:vertAlign w:val="superscript"/>
    </w:rPr>
  </w:style>
  <w:style w:type="paragraph" w:styleId="NoSpacing">
    <w:name w:val="No Spacing"/>
    <w:uiPriority w:val="1"/>
    <w:qFormat/>
    <w:rsid w:val="00A13884"/>
    <w:pPr>
      <w:spacing w:after="0" w:line="240" w:lineRule="auto"/>
    </w:pPr>
    <w:rPr>
      <w:rFonts w:eastAsia="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716865">
      <w:bodyDiv w:val="1"/>
      <w:marLeft w:val="0"/>
      <w:marRight w:val="0"/>
      <w:marTop w:val="0"/>
      <w:marBottom w:val="0"/>
      <w:divBdr>
        <w:top w:val="none" w:sz="0" w:space="0" w:color="auto"/>
        <w:left w:val="none" w:sz="0" w:space="0" w:color="auto"/>
        <w:bottom w:val="none" w:sz="0" w:space="0" w:color="auto"/>
        <w:right w:val="none" w:sz="0" w:space="0" w:color="auto"/>
      </w:divBdr>
    </w:div>
    <w:div w:id="351809635">
      <w:bodyDiv w:val="1"/>
      <w:marLeft w:val="0"/>
      <w:marRight w:val="0"/>
      <w:marTop w:val="0"/>
      <w:marBottom w:val="0"/>
      <w:divBdr>
        <w:top w:val="none" w:sz="0" w:space="0" w:color="auto"/>
        <w:left w:val="none" w:sz="0" w:space="0" w:color="auto"/>
        <w:bottom w:val="none" w:sz="0" w:space="0" w:color="auto"/>
        <w:right w:val="none" w:sz="0" w:space="0" w:color="auto"/>
      </w:divBdr>
    </w:div>
    <w:div w:id="393554805">
      <w:bodyDiv w:val="1"/>
      <w:marLeft w:val="0"/>
      <w:marRight w:val="0"/>
      <w:marTop w:val="0"/>
      <w:marBottom w:val="0"/>
      <w:divBdr>
        <w:top w:val="none" w:sz="0" w:space="0" w:color="auto"/>
        <w:left w:val="none" w:sz="0" w:space="0" w:color="auto"/>
        <w:bottom w:val="none" w:sz="0" w:space="0" w:color="auto"/>
        <w:right w:val="none" w:sz="0" w:space="0" w:color="auto"/>
      </w:divBdr>
    </w:div>
    <w:div w:id="456029666">
      <w:bodyDiv w:val="1"/>
      <w:marLeft w:val="0"/>
      <w:marRight w:val="0"/>
      <w:marTop w:val="0"/>
      <w:marBottom w:val="0"/>
      <w:divBdr>
        <w:top w:val="none" w:sz="0" w:space="0" w:color="auto"/>
        <w:left w:val="none" w:sz="0" w:space="0" w:color="auto"/>
        <w:bottom w:val="none" w:sz="0" w:space="0" w:color="auto"/>
        <w:right w:val="none" w:sz="0" w:space="0" w:color="auto"/>
      </w:divBdr>
    </w:div>
    <w:div w:id="524514958">
      <w:bodyDiv w:val="1"/>
      <w:marLeft w:val="0"/>
      <w:marRight w:val="0"/>
      <w:marTop w:val="0"/>
      <w:marBottom w:val="0"/>
      <w:divBdr>
        <w:top w:val="none" w:sz="0" w:space="0" w:color="auto"/>
        <w:left w:val="none" w:sz="0" w:space="0" w:color="auto"/>
        <w:bottom w:val="none" w:sz="0" w:space="0" w:color="auto"/>
        <w:right w:val="none" w:sz="0" w:space="0" w:color="auto"/>
      </w:divBdr>
    </w:div>
    <w:div w:id="744106734">
      <w:bodyDiv w:val="1"/>
      <w:marLeft w:val="0"/>
      <w:marRight w:val="0"/>
      <w:marTop w:val="0"/>
      <w:marBottom w:val="0"/>
      <w:divBdr>
        <w:top w:val="none" w:sz="0" w:space="0" w:color="auto"/>
        <w:left w:val="none" w:sz="0" w:space="0" w:color="auto"/>
        <w:bottom w:val="none" w:sz="0" w:space="0" w:color="auto"/>
        <w:right w:val="none" w:sz="0" w:space="0" w:color="auto"/>
      </w:divBdr>
    </w:div>
    <w:div w:id="767772362">
      <w:bodyDiv w:val="1"/>
      <w:marLeft w:val="0"/>
      <w:marRight w:val="0"/>
      <w:marTop w:val="0"/>
      <w:marBottom w:val="0"/>
      <w:divBdr>
        <w:top w:val="none" w:sz="0" w:space="0" w:color="auto"/>
        <w:left w:val="none" w:sz="0" w:space="0" w:color="auto"/>
        <w:bottom w:val="none" w:sz="0" w:space="0" w:color="auto"/>
        <w:right w:val="none" w:sz="0" w:space="0" w:color="auto"/>
      </w:divBdr>
    </w:div>
    <w:div w:id="770973034">
      <w:bodyDiv w:val="1"/>
      <w:marLeft w:val="0"/>
      <w:marRight w:val="0"/>
      <w:marTop w:val="0"/>
      <w:marBottom w:val="0"/>
      <w:divBdr>
        <w:top w:val="none" w:sz="0" w:space="0" w:color="auto"/>
        <w:left w:val="none" w:sz="0" w:space="0" w:color="auto"/>
        <w:bottom w:val="none" w:sz="0" w:space="0" w:color="auto"/>
        <w:right w:val="none" w:sz="0" w:space="0" w:color="auto"/>
      </w:divBdr>
    </w:div>
    <w:div w:id="799567902">
      <w:bodyDiv w:val="1"/>
      <w:marLeft w:val="0"/>
      <w:marRight w:val="0"/>
      <w:marTop w:val="0"/>
      <w:marBottom w:val="0"/>
      <w:divBdr>
        <w:top w:val="none" w:sz="0" w:space="0" w:color="auto"/>
        <w:left w:val="none" w:sz="0" w:space="0" w:color="auto"/>
        <w:bottom w:val="none" w:sz="0" w:space="0" w:color="auto"/>
        <w:right w:val="none" w:sz="0" w:space="0" w:color="auto"/>
      </w:divBdr>
    </w:div>
    <w:div w:id="814489229">
      <w:bodyDiv w:val="1"/>
      <w:marLeft w:val="0"/>
      <w:marRight w:val="0"/>
      <w:marTop w:val="0"/>
      <w:marBottom w:val="0"/>
      <w:divBdr>
        <w:top w:val="none" w:sz="0" w:space="0" w:color="auto"/>
        <w:left w:val="none" w:sz="0" w:space="0" w:color="auto"/>
        <w:bottom w:val="none" w:sz="0" w:space="0" w:color="auto"/>
        <w:right w:val="none" w:sz="0" w:space="0" w:color="auto"/>
      </w:divBdr>
    </w:div>
    <w:div w:id="815877139">
      <w:bodyDiv w:val="1"/>
      <w:marLeft w:val="0"/>
      <w:marRight w:val="0"/>
      <w:marTop w:val="0"/>
      <w:marBottom w:val="0"/>
      <w:divBdr>
        <w:top w:val="none" w:sz="0" w:space="0" w:color="auto"/>
        <w:left w:val="none" w:sz="0" w:space="0" w:color="auto"/>
        <w:bottom w:val="none" w:sz="0" w:space="0" w:color="auto"/>
        <w:right w:val="none" w:sz="0" w:space="0" w:color="auto"/>
      </w:divBdr>
    </w:div>
    <w:div w:id="834028589">
      <w:bodyDiv w:val="1"/>
      <w:marLeft w:val="0"/>
      <w:marRight w:val="0"/>
      <w:marTop w:val="0"/>
      <w:marBottom w:val="0"/>
      <w:divBdr>
        <w:top w:val="none" w:sz="0" w:space="0" w:color="auto"/>
        <w:left w:val="none" w:sz="0" w:space="0" w:color="auto"/>
        <w:bottom w:val="none" w:sz="0" w:space="0" w:color="auto"/>
        <w:right w:val="none" w:sz="0" w:space="0" w:color="auto"/>
      </w:divBdr>
    </w:div>
    <w:div w:id="967321673">
      <w:bodyDiv w:val="1"/>
      <w:marLeft w:val="0"/>
      <w:marRight w:val="0"/>
      <w:marTop w:val="0"/>
      <w:marBottom w:val="0"/>
      <w:divBdr>
        <w:top w:val="none" w:sz="0" w:space="0" w:color="auto"/>
        <w:left w:val="none" w:sz="0" w:space="0" w:color="auto"/>
        <w:bottom w:val="none" w:sz="0" w:space="0" w:color="auto"/>
        <w:right w:val="none" w:sz="0" w:space="0" w:color="auto"/>
      </w:divBdr>
    </w:div>
    <w:div w:id="994141190">
      <w:bodyDiv w:val="1"/>
      <w:marLeft w:val="0"/>
      <w:marRight w:val="0"/>
      <w:marTop w:val="0"/>
      <w:marBottom w:val="0"/>
      <w:divBdr>
        <w:top w:val="none" w:sz="0" w:space="0" w:color="auto"/>
        <w:left w:val="none" w:sz="0" w:space="0" w:color="auto"/>
        <w:bottom w:val="none" w:sz="0" w:space="0" w:color="auto"/>
        <w:right w:val="none" w:sz="0" w:space="0" w:color="auto"/>
      </w:divBdr>
    </w:div>
    <w:div w:id="1082529854">
      <w:bodyDiv w:val="1"/>
      <w:marLeft w:val="0"/>
      <w:marRight w:val="0"/>
      <w:marTop w:val="0"/>
      <w:marBottom w:val="0"/>
      <w:divBdr>
        <w:top w:val="none" w:sz="0" w:space="0" w:color="auto"/>
        <w:left w:val="none" w:sz="0" w:space="0" w:color="auto"/>
        <w:bottom w:val="none" w:sz="0" w:space="0" w:color="auto"/>
        <w:right w:val="none" w:sz="0" w:space="0" w:color="auto"/>
      </w:divBdr>
    </w:div>
    <w:div w:id="1156534544">
      <w:bodyDiv w:val="1"/>
      <w:marLeft w:val="0"/>
      <w:marRight w:val="0"/>
      <w:marTop w:val="0"/>
      <w:marBottom w:val="0"/>
      <w:divBdr>
        <w:top w:val="none" w:sz="0" w:space="0" w:color="auto"/>
        <w:left w:val="none" w:sz="0" w:space="0" w:color="auto"/>
        <w:bottom w:val="none" w:sz="0" w:space="0" w:color="auto"/>
        <w:right w:val="none" w:sz="0" w:space="0" w:color="auto"/>
      </w:divBdr>
    </w:div>
    <w:div w:id="1164736762">
      <w:bodyDiv w:val="1"/>
      <w:marLeft w:val="0"/>
      <w:marRight w:val="0"/>
      <w:marTop w:val="0"/>
      <w:marBottom w:val="0"/>
      <w:divBdr>
        <w:top w:val="none" w:sz="0" w:space="0" w:color="auto"/>
        <w:left w:val="none" w:sz="0" w:space="0" w:color="auto"/>
        <w:bottom w:val="none" w:sz="0" w:space="0" w:color="auto"/>
        <w:right w:val="none" w:sz="0" w:space="0" w:color="auto"/>
      </w:divBdr>
    </w:div>
    <w:div w:id="1242373547">
      <w:bodyDiv w:val="1"/>
      <w:marLeft w:val="0"/>
      <w:marRight w:val="0"/>
      <w:marTop w:val="0"/>
      <w:marBottom w:val="0"/>
      <w:divBdr>
        <w:top w:val="none" w:sz="0" w:space="0" w:color="auto"/>
        <w:left w:val="none" w:sz="0" w:space="0" w:color="auto"/>
        <w:bottom w:val="none" w:sz="0" w:space="0" w:color="auto"/>
        <w:right w:val="none" w:sz="0" w:space="0" w:color="auto"/>
      </w:divBdr>
    </w:div>
    <w:div w:id="1383168548">
      <w:bodyDiv w:val="1"/>
      <w:marLeft w:val="0"/>
      <w:marRight w:val="0"/>
      <w:marTop w:val="0"/>
      <w:marBottom w:val="0"/>
      <w:divBdr>
        <w:top w:val="none" w:sz="0" w:space="0" w:color="auto"/>
        <w:left w:val="none" w:sz="0" w:space="0" w:color="auto"/>
        <w:bottom w:val="none" w:sz="0" w:space="0" w:color="auto"/>
        <w:right w:val="none" w:sz="0" w:space="0" w:color="auto"/>
      </w:divBdr>
    </w:div>
    <w:div w:id="1519195855">
      <w:bodyDiv w:val="1"/>
      <w:marLeft w:val="0"/>
      <w:marRight w:val="0"/>
      <w:marTop w:val="0"/>
      <w:marBottom w:val="0"/>
      <w:divBdr>
        <w:top w:val="none" w:sz="0" w:space="0" w:color="auto"/>
        <w:left w:val="none" w:sz="0" w:space="0" w:color="auto"/>
        <w:bottom w:val="none" w:sz="0" w:space="0" w:color="auto"/>
        <w:right w:val="none" w:sz="0" w:space="0" w:color="auto"/>
      </w:divBdr>
    </w:div>
    <w:div w:id="1919627931">
      <w:bodyDiv w:val="1"/>
      <w:marLeft w:val="0"/>
      <w:marRight w:val="0"/>
      <w:marTop w:val="0"/>
      <w:marBottom w:val="0"/>
      <w:divBdr>
        <w:top w:val="none" w:sz="0" w:space="0" w:color="auto"/>
        <w:left w:val="none" w:sz="0" w:space="0" w:color="auto"/>
        <w:bottom w:val="none" w:sz="0" w:space="0" w:color="auto"/>
        <w:right w:val="none" w:sz="0" w:space="0" w:color="auto"/>
      </w:divBdr>
    </w:div>
    <w:div w:id="1948199138">
      <w:bodyDiv w:val="1"/>
      <w:marLeft w:val="0"/>
      <w:marRight w:val="0"/>
      <w:marTop w:val="0"/>
      <w:marBottom w:val="0"/>
      <w:divBdr>
        <w:top w:val="none" w:sz="0" w:space="0" w:color="auto"/>
        <w:left w:val="none" w:sz="0" w:space="0" w:color="auto"/>
        <w:bottom w:val="none" w:sz="0" w:space="0" w:color="auto"/>
        <w:right w:val="none" w:sz="0" w:space="0" w:color="auto"/>
      </w:divBdr>
    </w:div>
    <w:div w:id="2007173328">
      <w:bodyDiv w:val="1"/>
      <w:marLeft w:val="0"/>
      <w:marRight w:val="0"/>
      <w:marTop w:val="0"/>
      <w:marBottom w:val="0"/>
      <w:divBdr>
        <w:top w:val="none" w:sz="0" w:space="0" w:color="auto"/>
        <w:left w:val="none" w:sz="0" w:space="0" w:color="auto"/>
        <w:bottom w:val="none" w:sz="0" w:space="0" w:color="auto"/>
        <w:right w:val="none" w:sz="0" w:space="0" w:color="auto"/>
      </w:divBdr>
    </w:div>
    <w:div w:id="2103062922">
      <w:bodyDiv w:val="1"/>
      <w:marLeft w:val="0"/>
      <w:marRight w:val="0"/>
      <w:marTop w:val="0"/>
      <w:marBottom w:val="0"/>
      <w:divBdr>
        <w:top w:val="none" w:sz="0" w:space="0" w:color="auto"/>
        <w:left w:val="none" w:sz="0" w:space="0" w:color="auto"/>
        <w:bottom w:val="none" w:sz="0" w:space="0" w:color="auto"/>
        <w:right w:val="none" w:sz="0" w:space="0" w:color="auto"/>
      </w:divBdr>
      <w:divsChild>
        <w:div w:id="511144700">
          <w:marLeft w:val="0"/>
          <w:marRight w:val="0"/>
          <w:marTop w:val="0"/>
          <w:marBottom w:val="0"/>
          <w:divBdr>
            <w:top w:val="none" w:sz="0" w:space="0" w:color="auto"/>
            <w:left w:val="none" w:sz="0" w:space="0" w:color="auto"/>
            <w:bottom w:val="none" w:sz="0" w:space="0" w:color="auto"/>
            <w:right w:val="none" w:sz="0" w:space="0" w:color="auto"/>
          </w:divBdr>
        </w:div>
        <w:div w:id="1694766164">
          <w:marLeft w:val="0"/>
          <w:marRight w:val="0"/>
          <w:marTop w:val="0"/>
          <w:marBottom w:val="0"/>
          <w:divBdr>
            <w:top w:val="none" w:sz="0" w:space="0" w:color="auto"/>
            <w:left w:val="none" w:sz="0" w:space="0" w:color="auto"/>
            <w:bottom w:val="none" w:sz="0" w:space="0" w:color="auto"/>
            <w:right w:val="none" w:sz="0" w:space="0" w:color="auto"/>
          </w:divBdr>
        </w:div>
        <w:div w:id="1982610036">
          <w:marLeft w:val="0"/>
          <w:marRight w:val="0"/>
          <w:marTop w:val="0"/>
          <w:marBottom w:val="0"/>
          <w:divBdr>
            <w:top w:val="none" w:sz="0" w:space="0" w:color="auto"/>
            <w:left w:val="none" w:sz="0" w:space="0" w:color="auto"/>
            <w:bottom w:val="none" w:sz="0" w:space="0" w:color="auto"/>
            <w:right w:val="none" w:sz="0" w:space="0" w:color="auto"/>
          </w:divBdr>
        </w:div>
        <w:div w:id="155195880">
          <w:marLeft w:val="0"/>
          <w:marRight w:val="0"/>
          <w:marTop w:val="0"/>
          <w:marBottom w:val="0"/>
          <w:divBdr>
            <w:top w:val="none" w:sz="0" w:space="0" w:color="auto"/>
            <w:left w:val="none" w:sz="0" w:space="0" w:color="auto"/>
            <w:bottom w:val="none" w:sz="0" w:space="0" w:color="auto"/>
            <w:right w:val="none" w:sz="0" w:space="0" w:color="auto"/>
          </w:divBdr>
        </w:div>
        <w:div w:id="1658731055">
          <w:marLeft w:val="0"/>
          <w:marRight w:val="0"/>
          <w:marTop w:val="0"/>
          <w:marBottom w:val="0"/>
          <w:divBdr>
            <w:top w:val="none" w:sz="0" w:space="0" w:color="auto"/>
            <w:left w:val="none" w:sz="0" w:space="0" w:color="auto"/>
            <w:bottom w:val="none" w:sz="0" w:space="0" w:color="auto"/>
            <w:right w:val="none" w:sz="0" w:space="0" w:color="auto"/>
          </w:divBdr>
        </w:div>
        <w:div w:id="707803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nmcc@bennett.edu.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nmcc@bennett.edu.in" TargetMode="External"/><Relationship Id="rId5" Type="http://schemas.openxmlformats.org/officeDocument/2006/relationships/webSettings" Target="webSettings.xml"/><Relationship Id="rId10" Type="http://schemas.openxmlformats.org/officeDocument/2006/relationships/hyperlink" Target="mailto:bnmcc@bennett.edu.in" TargetMode="External"/><Relationship Id="rId4" Type="http://schemas.openxmlformats.org/officeDocument/2006/relationships/settings" Target="settings.xml"/><Relationship Id="rId9" Type="http://schemas.openxmlformats.org/officeDocument/2006/relationships/hyperlink" Target="mailto:bnmcc@bennett.edu.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08791-D0DE-824D-BDDF-0F43EB3B7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30</Pages>
  <Words>6536</Words>
  <Characters>37261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Singh</dc:creator>
  <cp:keywords/>
  <dc:description/>
  <cp:lastModifiedBy>ANUBHAV LAMBA</cp:lastModifiedBy>
  <cp:revision>4</cp:revision>
  <dcterms:created xsi:type="dcterms:W3CDTF">2021-12-02T18:56:00Z</dcterms:created>
  <dcterms:modified xsi:type="dcterms:W3CDTF">2021-12-03T08:13:00Z</dcterms:modified>
</cp:coreProperties>
</file>