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70E" w:rsidRDefault="006A470E">
      <w:pPr>
        <w:widowControl w:val="0"/>
        <w:pBdr>
          <w:top w:val="nil"/>
          <w:left w:val="nil"/>
          <w:bottom w:val="nil"/>
          <w:right w:val="nil"/>
          <w:between w:val="nil"/>
        </w:pBdr>
        <w:spacing w:after="0" w:line="276" w:lineRule="auto"/>
      </w:pPr>
    </w:p>
    <w:p w:rsidR="006A470E" w:rsidRDefault="001C7564">
      <w:pPr>
        <w:pStyle w:val="Title"/>
        <w:spacing w:after="0"/>
        <w:contextualSpacing w:val="0"/>
        <w:jc w:val="center"/>
        <w:rPr>
          <w:rFonts w:ascii="Times New Roman" w:eastAsia="Times New Roman" w:hAnsi="Times New Roman" w:cs="Times New Roman"/>
          <w:b/>
          <w:i/>
          <w:color w:val="107EC5"/>
          <w:sz w:val="48"/>
          <w:szCs w:val="48"/>
        </w:rPr>
      </w:pPr>
      <w:bookmarkStart w:id="0" w:name="_gjdgxs" w:colFirst="0" w:colLast="0"/>
      <w:bookmarkEnd w:id="0"/>
      <w:r>
        <w:rPr>
          <w:rFonts w:ascii="Times New Roman" w:eastAsia="Times New Roman" w:hAnsi="Times New Roman" w:cs="Times New Roman"/>
          <w:b/>
          <w:i/>
          <w:color w:val="107EC5"/>
          <w:sz w:val="48"/>
          <w:szCs w:val="48"/>
        </w:rPr>
        <w:t>Remembering S.P. Sathe</w:t>
      </w:r>
    </w:p>
    <w:p w:rsidR="006A470E" w:rsidRDefault="006A470E">
      <w:pPr>
        <w:pStyle w:val="Title"/>
        <w:spacing w:after="0"/>
        <w:contextualSpacing w:val="0"/>
        <w:jc w:val="center"/>
        <w:rPr>
          <w:rFonts w:ascii="Times New Roman" w:eastAsia="Times New Roman" w:hAnsi="Times New Roman" w:cs="Times New Roman"/>
          <w:b/>
          <w:color w:val="107EC5"/>
          <w:sz w:val="48"/>
          <w:szCs w:val="48"/>
        </w:rPr>
      </w:pPr>
    </w:p>
    <w:p w:rsidR="006A470E" w:rsidRDefault="001C7564">
      <w:pPr>
        <w:pStyle w:val="Title"/>
        <w:contextualSpacing w:val="0"/>
        <w:jc w:val="center"/>
        <w:rPr>
          <w:rFonts w:ascii="Times New Roman" w:eastAsia="Times New Roman" w:hAnsi="Times New Roman" w:cs="Times New Roman"/>
          <w:b/>
          <w:color w:val="107EC5"/>
          <w:sz w:val="48"/>
          <w:szCs w:val="48"/>
        </w:rPr>
      </w:pPr>
      <w:r>
        <w:rPr>
          <w:rFonts w:ascii="Times New Roman" w:eastAsia="Times New Roman" w:hAnsi="Times New Roman" w:cs="Times New Roman"/>
          <w:b/>
          <w:color w:val="107EC5"/>
          <w:sz w:val="48"/>
          <w:szCs w:val="48"/>
        </w:rPr>
        <w:t>THE 13</w:t>
      </w:r>
      <w:r>
        <w:rPr>
          <w:rFonts w:ascii="Times New Roman" w:eastAsia="Times New Roman" w:hAnsi="Times New Roman" w:cs="Times New Roman"/>
          <w:b/>
          <w:color w:val="107EC5"/>
          <w:sz w:val="48"/>
          <w:szCs w:val="48"/>
          <w:vertAlign w:val="superscript"/>
        </w:rPr>
        <w:t>th</w:t>
      </w:r>
      <w:r>
        <w:rPr>
          <w:rFonts w:ascii="Times New Roman" w:eastAsia="Times New Roman" w:hAnsi="Times New Roman" w:cs="Times New Roman"/>
          <w:b/>
          <w:color w:val="107EC5"/>
          <w:sz w:val="48"/>
          <w:szCs w:val="48"/>
        </w:rPr>
        <w:t xml:space="preserve"> NATIONAL MOOT COURT COMPETITION 2018-19</w:t>
      </w:r>
    </w:p>
    <w:p w:rsidR="006A470E" w:rsidRDefault="006A470E">
      <w:pPr>
        <w:spacing w:line="360" w:lineRule="auto"/>
        <w:rPr>
          <w:rFonts w:ascii="Times New Roman" w:eastAsia="Times New Roman" w:hAnsi="Times New Roman" w:cs="Times New Roman"/>
        </w:rPr>
      </w:pPr>
    </w:p>
    <w:p w:rsidR="006A470E" w:rsidRDefault="006A470E">
      <w:pPr>
        <w:spacing w:line="360" w:lineRule="auto"/>
        <w:jc w:val="both"/>
        <w:rPr>
          <w:rFonts w:ascii="Times New Roman" w:eastAsia="Times New Roman" w:hAnsi="Times New Roman" w:cs="Times New Roman"/>
          <w:color w:val="000000"/>
          <w:sz w:val="24"/>
          <w:szCs w:val="24"/>
        </w:rPr>
      </w:pPr>
    </w:p>
    <w:p w:rsidR="006A470E" w:rsidRDefault="001C7564">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IN" w:eastAsia="en-IN"/>
        </w:rPr>
        <w:drawing>
          <wp:inline distT="0" distB="0" distL="0" distR="0">
            <wp:extent cx="2047875" cy="26955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047875" cy="2695575"/>
                    </a:xfrm>
                    <a:prstGeom prst="rect">
                      <a:avLst/>
                    </a:prstGeom>
                    <a:ln/>
                  </pic:spPr>
                </pic:pic>
              </a:graphicData>
            </a:graphic>
          </wp:inline>
        </w:drawing>
      </w:r>
    </w:p>
    <w:p w:rsidR="006A470E" w:rsidRDefault="001C7564">
      <w:pPr>
        <w:spacing w:line="360" w:lineRule="auto"/>
        <w:jc w:val="center"/>
        <w:rPr>
          <w:rFonts w:ascii="Times New Roman" w:eastAsia="Times New Roman" w:hAnsi="Times New Roman" w:cs="Times New Roman"/>
          <w:color w:val="107EC5"/>
          <w:sz w:val="24"/>
          <w:szCs w:val="24"/>
        </w:rPr>
      </w:pPr>
      <w:r>
        <w:rPr>
          <w:rFonts w:ascii="Times New Roman" w:eastAsia="Times New Roman" w:hAnsi="Times New Roman" w:cs="Times New Roman"/>
          <w:color w:val="107EC5"/>
          <w:sz w:val="24"/>
          <w:szCs w:val="24"/>
        </w:rPr>
        <w:t>7</w:t>
      </w:r>
      <w:r>
        <w:rPr>
          <w:rFonts w:ascii="Times New Roman" w:eastAsia="Times New Roman" w:hAnsi="Times New Roman" w:cs="Times New Roman"/>
          <w:color w:val="107EC5"/>
          <w:sz w:val="24"/>
          <w:szCs w:val="24"/>
          <w:vertAlign w:val="superscript"/>
        </w:rPr>
        <w:t>th</w:t>
      </w:r>
      <w:r>
        <w:rPr>
          <w:rFonts w:ascii="Times New Roman" w:eastAsia="Times New Roman" w:hAnsi="Times New Roman" w:cs="Times New Roman"/>
          <w:color w:val="107EC5"/>
          <w:sz w:val="24"/>
          <w:szCs w:val="24"/>
        </w:rPr>
        <w:t xml:space="preserve"> – 9</w:t>
      </w:r>
      <w:r>
        <w:rPr>
          <w:rFonts w:ascii="Times New Roman" w:eastAsia="Times New Roman" w:hAnsi="Times New Roman" w:cs="Times New Roman"/>
          <w:color w:val="107EC5"/>
          <w:sz w:val="24"/>
          <w:szCs w:val="24"/>
          <w:vertAlign w:val="superscript"/>
        </w:rPr>
        <w:t>th</w:t>
      </w:r>
      <w:r>
        <w:rPr>
          <w:rFonts w:ascii="Times New Roman" w:eastAsia="Times New Roman" w:hAnsi="Times New Roman" w:cs="Times New Roman"/>
          <w:color w:val="107EC5"/>
          <w:sz w:val="24"/>
          <w:szCs w:val="24"/>
        </w:rPr>
        <w:t xml:space="preserve"> March 2019</w:t>
      </w:r>
    </w:p>
    <w:p w:rsidR="006A470E" w:rsidRDefault="001C7564">
      <w:pPr>
        <w:spacing w:line="360" w:lineRule="auto"/>
        <w:jc w:val="center"/>
        <w:rPr>
          <w:rFonts w:ascii="Times New Roman" w:eastAsia="Times New Roman" w:hAnsi="Times New Roman" w:cs="Times New Roman"/>
          <w:color w:val="107EC5"/>
          <w:sz w:val="30"/>
          <w:szCs w:val="30"/>
        </w:rPr>
      </w:pPr>
      <w:r>
        <w:rPr>
          <w:rFonts w:ascii="Times New Roman" w:eastAsia="Times New Roman" w:hAnsi="Times New Roman" w:cs="Times New Roman"/>
          <w:color w:val="107EC5"/>
          <w:sz w:val="30"/>
          <w:szCs w:val="30"/>
        </w:rPr>
        <w:t>INDIAN LAW SOCIETY</w:t>
      </w:r>
    </w:p>
    <w:p w:rsidR="006A470E" w:rsidRDefault="001C7564">
      <w:pPr>
        <w:spacing w:line="360" w:lineRule="auto"/>
        <w:jc w:val="center"/>
        <w:rPr>
          <w:rFonts w:ascii="Times New Roman" w:eastAsia="Times New Roman" w:hAnsi="Times New Roman" w:cs="Times New Roman"/>
          <w:b/>
          <w:color w:val="107EC5"/>
          <w:sz w:val="24"/>
          <w:szCs w:val="24"/>
        </w:rPr>
      </w:pPr>
      <w:r>
        <w:rPr>
          <w:rFonts w:ascii="Times New Roman" w:eastAsia="Times New Roman" w:hAnsi="Times New Roman" w:cs="Times New Roman"/>
          <w:b/>
          <w:color w:val="107EC5"/>
          <w:sz w:val="24"/>
          <w:szCs w:val="24"/>
        </w:rPr>
        <w:t>ILS LAW COLLEGE CAMPUS</w:t>
      </w:r>
    </w:p>
    <w:p w:rsidR="006A470E" w:rsidRDefault="001C7564">
      <w:pPr>
        <w:spacing w:line="360" w:lineRule="auto"/>
        <w:jc w:val="center"/>
        <w:rPr>
          <w:rFonts w:ascii="Times New Roman" w:eastAsia="Times New Roman" w:hAnsi="Times New Roman" w:cs="Times New Roman"/>
          <w:b/>
          <w:color w:val="107EC5"/>
          <w:sz w:val="24"/>
          <w:szCs w:val="24"/>
        </w:rPr>
      </w:pPr>
      <w:r>
        <w:rPr>
          <w:rFonts w:ascii="Times New Roman" w:eastAsia="Times New Roman" w:hAnsi="Times New Roman" w:cs="Times New Roman"/>
          <w:b/>
          <w:color w:val="107EC5"/>
          <w:sz w:val="24"/>
          <w:szCs w:val="24"/>
        </w:rPr>
        <w:t>LAW COLLEGE ROAD, PUNE – 411004</w:t>
      </w:r>
    </w:p>
    <w:p w:rsidR="006A470E" w:rsidRDefault="001C7564">
      <w:pPr>
        <w:spacing w:line="360" w:lineRule="auto"/>
        <w:jc w:val="center"/>
        <w:rPr>
          <w:rFonts w:ascii="Times New Roman" w:eastAsia="Times New Roman" w:hAnsi="Times New Roman" w:cs="Times New Roman"/>
          <w:b/>
          <w:color w:val="107EC5"/>
          <w:sz w:val="24"/>
          <w:szCs w:val="24"/>
        </w:rPr>
      </w:pPr>
      <w:r>
        <w:rPr>
          <w:rFonts w:ascii="Times New Roman" w:eastAsia="Times New Roman" w:hAnsi="Times New Roman" w:cs="Times New Roman"/>
          <w:b/>
          <w:color w:val="107EC5"/>
          <w:sz w:val="24"/>
          <w:szCs w:val="24"/>
        </w:rPr>
        <w:t>MAHARASHTRA, INDIA.</w:t>
      </w:r>
    </w:p>
    <w:p w:rsidR="006A470E" w:rsidRDefault="001C7564">
      <w:pPr>
        <w:spacing w:line="360" w:lineRule="auto"/>
        <w:jc w:val="center"/>
        <w:rPr>
          <w:rFonts w:ascii="Times New Roman" w:eastAsia="Times New Roman" w:hAnsi="Times New Roman" w:cs="Times New Roman"/>
          <w:b/>
          <w:color w:val="107EC5"/>
          <w:sz w:val="24"/>
          <w:szCs w:val="24"/>
        </w:rPr>
      </w:pPr>
      <w:r>
        <w:rPr>
          <w:rFonts w:ascii="Times New Roman" w:eastAsia="Times New Roman" w:hAnsi="Times New Roman" w:cs="Times New Roman"/>
          <w:b/>
          <w:color w:val="107EC5"/>
          <w:sz w:val="24"/>
          <w:szCs w:val="24"/>
        </w:rPr>
        <w:t>Tel: 020-25656775, 020-25656780</w:t>
      </w:r>
    </w:p>
    <w:p w:rsidR="006A470E" w:rsidRDefault="001C7564">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ilslaw@ilslaw.in | Web: </w:t>
      </w:r>
      <w:hyperlink r:id="rId8">
        <w:r>
          <w:rPr>
            <w:rFonts w:ascii="Times New Roman" w:eastAsia="Times New Roman" w:hAnsi="Times New Roman" w:cs="Times New Roman"/>
            <w:color w:val="56BCFE"/>
            <w:sz w:val="24"/>
            <w:szCs w:val="24"/>
            <w:u w:val="single"/>
          </w:rPr>
          <w:t>www.ilslaw.edu</w:t>
        </w:r>
      </w:hyperlink>
    </w:p>
    <w:p w:rsidR="006A470E" w:rsidRDefault="006A470E">
      <w:pPr>
        <w:spacing w:line="360" w:lineRule="auto"/>
        <w:rPr>
          <w:rFonts w:ascii="Times New Roman" w:eastAsia="Times New Roman" w:hAnsi="Times New Roman" w:cs="Times New Roman"/>
        </w:rPr>
      </w:pPr>
    </w:p>
    <w:p w:rsidR="006A470E" w:rsidRDefault="001C7564">
      <w:pPr>
        <w:pBdr>
          <w:top w:val="nil"/>
          <w:left w:val="nil"/>
          <w:bottom w:val="nil"/>
          <w:right w:val="nil"/>
          <w:between w:val="nil"/>
        </w:pBdr>
        <w:spacing w:after="0" w:line="360" w:lineRule="auto"/>
        <w:rPr>
          <w:rFonts w:ascii="Times New Roman" w:eastAsia="Times New Roman" w:hAnsi="Times New Roman" w:cs="Times New Roman"/>
          <w:i/>
          <w:color w:val="107EC5"/>
          <w:sz w:val="63"/>
          <w:szCs w:val="63"/>
        </w:rPr>
      </w:pPr>
      <w:r>
        <w:rPr>
          <w:rFonts w:ascii="Times New Roman" w:eastAsia="Times New Roman" w:hAnsi="Times New Roman" w:cs="Times New Roman"/>
          <w:b/>
          <w:i/>
          <w:color w:val="107EC5"/>
          <w:sz w:val="63"/>
          <w:szCs w:val="63"/>
        </w:rPr>
        <w:lastRenderedPageBreak/>
        <w:t xml:space="preserve">Remembering S. P. Sathe </w:t>
      </w:r>
    </w:p>
    <w:p w:rsidR="006A470E" w:rsidRDefault="001C7564">
      <w:pPr>
        <w:pBdr>
          <w:top w:val="nil"/>
          <w:left w:val="nil"/>
          <w:bottom w:val="nil"/>
          <w:right w:val="nil"/>
          <w:between w:val="nil"/>
        </w:pBdr>
        <w:spacing w:after="0" w:line="360" w:lineRule="auto"/>
        <w:rPr>
          <w:rFonts w:ascii="Times New Roman" w:eastAsia="Times New Roman" w:hAnsi="Times New Roman" w:cs="Times New Roman"/>
          <w:b/>
          <w:color w:val="107EC5"/>
          <w:sz w:val="72"/>
          <w:szCs w:val="72"/>
        </w:rPr>
      </w:pPr>
      <w:r>
        <w:rPr>
          <w:rFonts w:ascii="Times New Roman" w:eastAsia="Times New Roman" w:hAnsi="Times New Roman" w:cs="Times New Roman"/>
          <w:b/>
          <w:color w:val="107EC5"/>
          <w:sz w:val="72"/>
          <w:szCs w:val="72"/>
        </w:rPr>
        <w:t>T</w:t>
      </w:r>
      <w:r>
        <w:rPr>
          <w:rFonts w:ascii="Times New Roman" w:eastAsia="Times New Roman" w:hAnsi="Times New Roman" w:cs="Times New Roman"/>
          <w:b/>
          <w:color w:val="107EC5"/>
          <w:sz w:val="58"/>
          <w:szCs w:val="58"/>
        </w:rPr>
        <w:t xml:space="preserve">HE </w:t>
      </w:r>
      <w:r>
        <w:rPr>
          <w:rFonts w:ascii="Times New Roman" w:eastAsia="Times New Roman" w:hAnsi="Times New Roman" w:cs="Times New Roman"/>
          <w:b/>
          <w:color w:val="107EC5"/>
          <w:sz w:val="72"/>
          <w:szCs w:val="72"/>
        </w:rPr>
        <w:t>13</w:t>
      </w:r>
      <w:r>
        <w:rPr>
          <w:rFonts w:ascii="Times New Roman" w:eastAsia="Times New Roman" w:hAnsi="Times New Roman" w:cs="Times New Roman"/>
          <w:b/>
          <w:color w:val="107EC5"/>
          <w:sz w:val="72"/>
          <w:szCs w:val="72"/>
          <w:vertAlign w:val="superscript"/>
        </w:rPr>
        <w:t>th</w:t>
      </w:r>
      <w:r>
        <w:rPr>
          <w:rFonts w:ascii="Times New Roman" w:eastAsia="Times New Roman" w:hAnsi="Times New Roman" w:cs="Times New Roman"/>
          <w:b/>
          <w:color w:val="107EC5"/>
          <w:sz w:val="72"/>
          <w:szCs w:val="72"/>
        </w:rPr>
        <w:t>N</w:t>
      </w:r>
      <w:r>
        <w:rPr>
          <w:rFonts w:ascii="Times New Roman" w:eastAsia="Times New Roman" w:hAnsi="Times New Roman" w:cs="Times New Roman"/>
          <w:b/>
          <w:color w:val="107EC5"/>
          <w:sz w:val="58"/>
          <w:szCs w:val="58"/>
        </w:rPr>
        <w:t xml:space="preserve">ATIONAL </w:t>
      </w:r>
      <w:r>
        <w:rPr>
          <w:rFonts w:ascii="Times New Roman" w:eastAsia="Times New Roman" w:hAnsi="Times New Roman" w:cs="Times New Roman"/>
          <w:b/>
          <w:color w:val="107EC5"/>
          <w:sz w:val="72"/>
          <w:szCs w:val="72"/>
        </w:rPr>
        <w:t>M</w:t>
      </w:r>
      <w:r>
        <w:rPr>
          <w:rFonts w:ascii="Times New Roman" w:eastAsia="Times New Roman" w:hAnsi="Times New Roman" w:cs="Times New Roman"/>
          <w:b/>
          <w:color w:val="107EC5"/>
          <w:sz w:val="58"/>
          <w:szCs w:val="58"/>
        </w:rPr>
        <w:t xml:space="preserve">OOT </w:t>
      </w:r>
      <w:r>
        <w:rPr>
          <w:rFonts w:ascii="Times New Roman" w:eastAsia="Times New Roman" w:hAnsi="Times New Roman" w:cs="Times New Roman"/>
          <w:b/>
          <w:color w:val="107EC5"/>
          <w:sz w:val="72"/>
          <w:szCs w:val="72"/>
        </w:rPr>
        <w:t>C</w:t>
      </w:r>
      <w:r>
        <w:rPr>
          <w:rFonts w:ascii="Times New Roman" w:eastAsia="Times New Roman" w:hAnsi="Times New Roman" w:cs="Times New Roman"/>
          <w:b/>
          <w:color w:val="107EC5"/>
          <w:sz w:val="58"/>
          <w:szCs w:val="58"/>
        </w:rPr>
        <w:t xml:space="preserve">OURT </w:t>
      </w:r>
      <w:r>
        <w:rPr>
          <w:rFonts w:ascii="Times New Roman" w:eastAsia="Times New Roman" w:hAnsi="Times New Roman" w:cs="Times New Roman"/>
          <w:b/>
          <w:color w:val="107EC5"/>
          <w:sz w:val="72"/>
          <w:szCs w:val="72"/>
        </w:rPr>
        <w:t>C</w:t>
      </w:r>
      <w:r>
        <w:rPr>
          <w:rFonts w:ascii="Times New Roman" w:eastAsia="Times New Roman" w:hAnsi="Times New Roman" w:cs="Times New Roman"/>
          <w:b/>
          <w:color w:val="107EC5"/>
          <w:sz w:val="58"/>
          <w:szCs w:val="58"/>
        </w:rPr>
        <w:t xml:space="preserve">OMPETITION </w:t>
      </w:r>
      <w:r>
        <w:rPr>
          <w:rFonts w:ascii="Times New Roman" w:eastAsia="Times New Roman" w:hAnsi="Times New Roman" w:cs="Times New Roman"/>
          <w:b/>
          <w:color w:val="107EC5"/>
          <w:sz w:val="72"/>
          <w:szCs w:val="72"/>
        </w:rPr>
        <w:t>2018-19</w:t>
      </w:r>
    </w:p>
    <w:p w:rsidR="006A470E" w:rsidRDefault="006A470E">
      <w:pPr>
        <w:pBdr>
          <w:top w:val="nil"/>
          <w:left w:val="nil"/>
          <w:bottom w:val="nil"/>
          <w:right w:val="nil"/>
          <w:between w:val="nil"/>
        </w:pBdr>
        <w:spacing w:after="0" w:line="360" w:lineRule="auto"/>
        <w:rPr>
          <w:rFonts w:ascii="Times New Roman" w:eastAsia="Times New Roman" w:hAnsi="Times New Roman" w:cs="Times New Roman"/>
          <w:color w:val="000000"/>
          <w:sz w:val="72"/>
          <w:szCs w:val="72"/>
        </w:rPr>
      </w:pPr>
    </w:p>
    <w:p w:rsidR="006A470E" w:rsidRDefault="006A470E">
      <w:pPr>
        <w:pBdr>
          <w:top w:val="nil"/>
          <w:left w:val="nil"/>
          <w:bottom w:val="nil"/>
          <w:right w:val="nil"/>
          <w:between w:val="nil"/>
        </w:pBdr>
        <w:spacing w:after="0" w:line="360" w:lineRule="auto"/>
        <w:rPr>
          <w:rFonts w:ascii="Times New Roman" w:eastAsia="Times New Roman" w:hAnsi="Times New Roman" w:cs="Times New Roman"/>
          <w:color w:val="000000"/>
          <w:sz w:val="72"/>
          <w:szCs w:val="72"/>
        </w:rPr>
      </w:pPr>
    </w:p>
    <w:p w:rsidR="006A470E" w:rsidRDefault="001C7564">
      <w:pPr>
        <w:pStyle w:val="Heading1"/>
        <w:rPr>
          <w:rFonts w:ascii="Times New Roman" w:eastAsia="Times New Roman" w:hAnsi="Times New Roman" w:cs="Times New Roman"/>
          <w:b/>
          <w:sz w:val="66"/>
          <w:szCs w:val="66"/>
        </w:rPr>
      </w:pPr>
      <w:bookmarkStart w:id="1" w:name="_Toc531692157"/>
      <w:r>
        <w:rPr>
          <w:rFonts w:ascii="Times New Roman" w:eastAsia="Times New Roman" w:hAnsi="Times New Roman" w:cs="Times New Roman"/>
          <w:b/>
          <w:sz w:val="66"/>
          <w:szCs w:val="66"/>
        </w:rPr>
        <w:t>COMPETITION CASE</w:t>
      </w:r>
      <w:bookmarkEnd w:id="1"/>
    </w:p>
    <w:p w:rsidR="006A470E" w:rsidRDefault="006A470E">
      <w:pPr>
        <w:spacing w:line="360" w:lineRule="auto"/>
        <w:rPr>
          <w:rFonts w:ascii="Times New Roman" w:eastAsia="Times New Roman" w:hAnsi="Times New Roman" w:cs="Times New Roman"/>
          <w:b/>
          <w:color w:val="000000"/>
          <w:sz w:val="72"/>
          <w:szCs w:val="72"/>
        </w:rPr>
      </w:pPr>
    </w:p>
    <w:p w:rsidR="006A470E" w:rsidRDefault="006A470E">
      <w:pPr>
        <w:spacing w:line="360" w:lineRule="auto"/>
        <w:rPr>
          <w:rFonts w:ascii="Times New Roman" w:eastAsia="Times New Roman" w:hAnsi="Times New Roman" w:cs="Times New Roman"/>
          <w:b/>
          <w:color w:val="000000"/>
          <w:sz w:val="72"/>
          <w:szCs w:val="72"/>
        </w:rPr>
      </w:pPr>
    </w:p>
    <w:p w:rsidR="006A470E" w:rsidRDefault="006A470E">
      <w:pPr>
        <w:spacing w:line="360" w:lineRule="auto"/>
        <w:rPr>
          <w:rFonts w:ascii="Times New Roman" w:eastAsia="Times New Roman" w:hAnsi="Times New Roman" w:cs="Times New Roman"/>
          <w:b/>
          <w:color w:val="000000"/>
          <w:sz w:val="72"/>
          <w:szCs w:val="72"/>
        </w:rPr>
      </w:pPr>
    </w:p>
    <w:p w:rsidR="006A470E" w:rsidRDefault="006A470E">
      <w:pPr>
        <w:spacing w:line="360" w:lineRule="auto"/>
        <w:jc w:val="center"/>
        <w:rPr>
          <w:rFonts w:ascii="Times New Roman" w:eastAsia="Times New Roman" w:hAnsi="Times New Roman" w:cs="Times New Roman"/>
          <w:b/>
          <w:i/>
          <w:sz w:val="24"/>
          <w:szCs w:val="24"/>
        </w:rPr>
      </w:pPr>
    </w:p>
    <w:p w:rsidR="006A470E" w:rsidRDefault="006A470E">
      <w:pPr>
        <w:spacing w:line="360" w:lineRule="auto"/>
        <w:jc w:val="center"/>
        <w:rPr>
          <w:rFonts w:ascii="Times New Roman" w:eastAsia="Times New Roman" w:hAnsi="Times New Roman" w:cs="Times New Roman"/>
          <w:b/>
          <w:i/>
          <w:sz w:val="24"/>
          <w:szCs w:val="24"/>
        </w:rPr>
      </w:pPr>
    </w:p>
    <w:p w:rsidR="006A470E" w:rsidRDefault="006A470E">
      <w:pPr>
        <w:spacing w:line="360" w:lineRule="auto"/>
        <w:jc w:val="center"/>
        <w:rPr>
          <w:rFonts w:ascii="Times New Roman" w:eastAsia="Times New Roman" w:hAnsi="Times New Roman" w:cs="Times New Roman"/>
          <w:b/>
          <w:i/>
          <w:sz w:val="24"/>
          <w:szCs w:val="24"/>
        </w:rPr>
      </w:pPr>
    </w:p>
    <w:p w:rsidR="006A470E" w:rsidRDefault="001C7564">
      <w:pPr>
        <w:jc w:val="center"/>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lastRenderedPageBreak/>
        <w:t>Thomas Ltd. V. Union of India &amp; Others</w:t>
      </w:r>
    </w:p>
    <w:p w:rsidR="006A470E" w:rsidRDefault="006A470E">
      <w:pPr>
        <w:jc w:val="both"/>
        <w:rPr>
          <w:rFonts w:ascii="Times New Roman" w:eastAsia="Times New Roman" w:hAnsi="Times New Roman" w:cs="Times New Roman"/>
          <w:sz w:val="24"/>
          <w:szCs w:val="24"/>
        </w:rPr>
      </w:pPr>
    </w:p>
    <w:p w:rsidR="006A470E" w:rsidRDefault="001C7564">
      <w:pPr>
        <w:numPr>
          <w:ilvl w:val="0"/>
          <w:numId w:val="2"/>
        </w:numPr>
        <w:pBdr>
          <w:top w:val="nil"/>
          <w:left w:val="nil"/>
          <w:bottom w:val="nil"/>
          <w:right w:val="nil"/>
          <w:between w:val="nil"/>
        </w:pBdr>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Year 2017 saw a major shift in the taxation landscape with the introduction of the Goods and Services Tax (GST) where the existing levies of VAT, Luxury tax, Service tax, excise were merged to pave way for a unified GST providing for seamless credits. GST is a destination based value added tax.  The scheme provides for taxation of the value added in each leg of the transaction by providing for credit of taxes paid by the purchaser and payment of tax in cash only in respect of value added thereby avoiding cascading effect of taxes. GST was introduced by 101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amendment to the Constitution of India and passing of the Central Goods and Services Tax Act, 2017 (CGST Act) ,  the Integrated Goods and Services Tax, 2017 (IGST Act) and respective States Goods and Services Tax, 2017 (SGST Act) with effect from 01.07.2017 along with respective Rules. </w:t>
      </w:r>
    </w:p>
    <w:p w:rsidR="006A470E" w:rsidRDefault="006A470E">
      <w:pPr>
        <w:jc w:val="both"/>
        <w:rPr>
          <w:rFonts w:ascii="Times New Roman" w:eastAsia="Times New Roman" w:hAnsi="Times New Roman" w:cs="Times New Roman"/>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Thomas Ltd. is a company incorporated in India, having its manufacturing factories at Mumbai, Hyderabad and Kolkata. Thomas has accordingly taken registrations under the Central Goods and Services Tax Act, 2017 (CGST Act) and respective State GST laws. Thomas has a corporate office at Delhi which has been registered as an ‘Input Service Distributor’.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Thomas manufactures Bob, a product that is subjected to the rate of 5% each under CGST and respective State GST laws and 10% under the Integrated Goods and Services Tax (IGST) law. Thomas supplies goods to both dealers in the State of manufacturing and other States.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Thomas procures various inputs and input services for manufacturing Bob. However, the inputs and input services are taxed at the higher rate of either 9% or 14% each under CGST and respective State GST laws and 18% or 28% under the Integrated Goods and Services Tax (IGST) law resulting in accumulated Input Tax Credit (‘ITC’) under Section 16 of the CGST Act with large part of the ITC being attributable to the input services.</w:t>
      </w:r>
    </w:p>
    <w:p w:rsidR="006A470E" w:rsidRDefault="006A470E">
      <w:pPr>
        <w:jc w:val="both"/>
        <w:rPr>
          <w:rFonts w:ascii="Times New Roman" w:eastAsia="Times New Roman" w:hAnsi="Times New Roman" w:cs="Times New Roman"/>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Thomas filed for refund claims under Section 54(3)(ii) of the CGST Act read with Rule 89(5) for the refund of ITC (comprising of ITC on inputs and input services) as ITC was accumulated on account of rate of tax on inputs being higher than the rate of tax on output supplies. The refunds were filed with the jurisdictional authorities at Mumbai, Hyderabad and Kolkata.  The refunds amounting to Rs. 4 crores for the period 1.7.2017 to 31.12.2017 have been allowed by Mumbai Commissionerate by order dated 31.01.2018, while the claims filed at Hyderabad and Kolkata are pending. No appeal has been preferred against the order dated 31.01.2018 by the Department. Thomas has filed claims for the period 01.07.2017 to 31.03.2018 and is yet to file claims for the period 01.04.2018 onwards.</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Rule 89 (5) as originally enacted provided for refund of tax paid on inputs and input services. The Rule read as under: -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“(5) In the case of refund on account of inverted duty structure, refund of input tax credit shall be granted as per the following formula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Maximum Refund Amount = {(Turnover of inverted rated supply of goods) x Net ITC ÷ Adjusted Total Turnover} - tax payable on such inverted rated supply of goods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Explanation.- For the purposes of this sub rule, the expressions “Net ITC” and “Adjusted Total turnover” shall have the same meanings as assigned to them in sub-rule (4).”</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terms “Net ITC” and “Adjusted Total Turnover” were defined in sub-rule (4) as under: -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(B) "Net ITC" means input tax credit availed on inputs and input services during the relevant period;</w:t>
      </w: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(E) "Adjusted Total turnover" means the turnover in a State or a Union territory, as defined under sub-section (112) of section 2, excluding the value of exempt supplies other than zero-rated supplies, during the relevant period;</w:t>
      </w:r>
      <w:r>
        <w:rPr>
          <w:rFonts w:ascii="Times New Roman" w:eastAsia="Times New Roman" w:hAnsi="Times New Roman" w:cs="Times New Roman"/>
          <w:color w:val="000000"/>
          <w:sz w:val="24"/>
          <w:szCs w:val="24"/>
        </w:rPr>
        <w:t xml:space="preserve">”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said Rule was substituted by Notification No. 21/2018 – CT dated 18.04.2018  restricting the refund to ITC availed on inputs alone. Amended Rule 89(5) read as under: - </w:t>
      </w: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“(5)  In the case of refund on account of inverted duty structure, refund of input tax credit shall be granted as per the following formula:-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Maximum Refund Amount = {(Turnover of inverted rated supply of goods and services) x Net ITC ÷ Adjusted Total Turnover} - tax payable on such inverted rated supply of goods and services.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Explanation:- For the purposes of this sub-rule, the expressions – </w:t>
      </w:r>
    </w:p>
    <w:p w:rsidR="006A470E" w:rsidRDefault="001C7564">
      <w:pPr>
        <w:numPr>
          <w:ilvl w:val="0"/>
          <w:numId w:val="4"/>
        </w:numPr>
        <w:pBdr>
          <w:top w:val="nil"/>
          <w:left w:val="nil"/>
          <w:bottom w:val="nil"/>
          <w:right w:val="nil"/>
          <w:between w:val="nil"/>
        </w:pBdr>
        <w:spacing w:after="0"/>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―”Net ITC” shall mean input tax credit availed on inputs during the relevant period other than the input tax credit availed for which refund is claimed under sub-rules (4A) or (4B) or both; and  </w:t>
      </w:r>
    </w:p>
    <w:p w:rsidR="006A470E" w:rsidRDefault="006A470E">
      <w:pPr>
        <w:pBdr>
          <w:top w:val="nil"/>
          <w:left w:val="nil"/>
          <w:bottom w:val="nil"/>
          <w:right w:val="nil"/>
          <w:between w:val="nil"/>
        </w:pBdr>
        <w:spacing w:after="0"/>
        <w:ind w:left="1140" w:hanging="720"/>
        <w:jc w:val="both"/>
        <w:rPr>
          <w:rFonts w:ascii="Times New Roman" w:eastAsia="Times New Roman" w:hAnsi="Times New Roman" w:cs="Times New Roman"/>
          <w:i/>
          <w:color w:val="000000"/>
          <w:sz w:val="24"/>
          <w:szCs w:val="24"/>
        </w:rPr>
      </w:pPr>
    </w:p>
    <w:p w:rsidR="006A470E" w:rsidRDefault="001C7564">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(b) ―”Adjusted Total turnover” shall have the same meaning as assigned to it in sub-rule (4).”</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said Rule was further substituted by Notification No. 26/2018 – CT dated 13.06.2018 restricting the refund to ITC availed on inputs alone with retrospective effect from 01.07.2017.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Based on the amendment in the Rules, Thomas has been issued an order dated 11.10.2018 (without issuance of any show cause notice) under Section 73 of the CGST Act read with Maharashtra Goods and Service Tax Act, 2017 directing it to refund an amount of Rs. 2.5 crores pertaining to ITC on input services erroneously refunded.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6A470E" w:rsidRDefault="001C7564">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Aggrieved with the retrospective amendment to the Rules and issuance of order dated 11.10.218, Thomas has filed a writ at High Court at Delhi challenging the power of amending the rules with retrospective effect, the vires of the Notification No. 21/2018 – CT dated 18.04.2018   and Notification No. 26/2018 – CT dated 13.06.2018 and validity of order dated 11.10.2018. </w:t>
      </w:r>
    </w:p>
    <w:p w:rsidR="006A470E" w:rsidRDefault="006A470E">
      <w:pPr>
        <w:pBdr>
          <w:top w:val="nil"/>
          <w:left w:val="nil"/>
          <w:bottom w:val="nil"/>
          <w:right w:val="nil"/>
          <w:between w:val="nil"/>
        </w:pBdr>
        <w:spacing w:after="0"/>
        <w:ind w:left="720" w:hanging="720"/>
        <w:jc w:val="both"/>
        <w:rPr>
          <w:rFonts w:ascii="Times New Roman" w:eastAsia="Times New Roman" w:hAnsi="Times New Roman" w:cs="Times New Roman"/>
          <w:color w:val="000000"/>
          <w:sz w:val="24"/>
          <w:szCs w:val="24"/>
        </w:rPr>
      </w:pPr>
    </w:p>
    <w:p w:rsidR="00AB54B3" w:rsidRPr="00AB54B3" w:rsidRDefault="001C7564" w:rsidP="00AB54B3">
      <w:pPr>
        <w:numPr>
          <w:ilvl w:val="0"/>
          <w:numId w:val="2"/>
        </w:numPr>
        <w:pBdr>
          <w:top w:val="nil"/>
          <w:left w:val="nil"/>
          <w:bottom w:val="nil"/>
          <w:right w:val="nil"/>
          <w:between w:val="nil"/>
        </w:pBdr>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writ is listed for final hearing including on issue of maintainability.   </w:t>
      </w:r>
    </w:p>
    <w:p w:rsidR="006A470E" w:rsidRDefault="006A470E">
      <w:pPr>
        <w:pStyle w:val="Heading1"/>
        <w:rPr>
          <w:rFonts w:ascii="Times New Roman" w:eastAsia="Times New Roman" w:hAnsi="Times New Roman" w:cs="Times New Roman"/>
          <w:sz w:val="72"/>
          <w:szCs w:val="72"/>
        </w:rPr>
      </w:pPr>
    </w:p>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Default="00AB54B3" w:rsidP="00AB54B3"/>
    <w:p w:rsidR="00AB54B3" w:rsidRPr="00AB54B3" w:rsidRDefault="00AB54B3" w:rsidP="00AB54B3"/>
    <w:p w:rsidR="006A470E" w:rsidRPr="00AB54B3" w:rsidRDefault="001C7564" w:rsidP="00AB54B3">
      <w:pPr>
        <w:pStyle w:val="Heading1"/>
        <w:rPr>
          <w:rFonts w:ascii="Times New Roman" w:eastAsia="Times New Roman" w:hAnsi="Times New Roman" w:cs="Times New Roman"/>
          <w:b/>
          <w:sz w:val="66"/>
          <w:szCs w:val="66"/>
        </w:rPr>
      </w:pPr>
      <w:bookmarkStart w:id="2" w:name="_Toc531692158"/>
      <w:r>
        <w:rPr>
          <w:rFonts w:ascii="Times New Roman" w:eastAsia="Times New Roman" w:hAnsi="Times New Roman" w:cs="Times New Roman"/>
          <w:b/>
          <w:sz w:val="66"/>
          <w:szCs w:val="66"/>
        </w:rPr>
        <w:lastRenderedPageBreak/>
        <w:t>RUL</w:t>
      </w:r>
      <w:bookmarkEnd w:id="2"/>
      <w:r w:rsidR="00AB54B3">
        <w:rPr>
          <w:rFonts w:ascii="Times New Roman" w:eastAsia="Times New Roman" w:hAnsi="Times New Roman" w:cs="Times New Roman"/>
          <w:b/>
          <w:sz w:val="66"/>
          <w:szCs w:val="66"/>
        </w:rPr>
        <w:t>ES</w:t>
      </w:r>
    </w:p>
    <w:p w:rsidR="006A470E" w:rsidRDefault="006A470E">
      <w:pPr>
        <w:pStyle w:val="Heading2"/>
        <w:jc w:val="center"/>
        <w:rPr>
          <w:rFonts w:ascii="Times New Roman" w:eastAsia="Times New Roman" w:hAnsi="Times New Roman" w:cs="Times New Roman"/>
          <w:sz w:val="28"/>
          <w:szCs w:val="28"/>
        </w:rPr>
      </w:pPr>
    </w:p>
    <w:p w:rsidR="006A470E" w:rsidRDefault="001C7564">
      <w:pPr>
        <w:pStyle w:val="Heading2"/>
        <w:jc w:val="center"/>
        <w:rPr>
          <w:rFonts w:ascii="Times New Roman" w:eastAsia="Times New Roman" w:hAnsi="Times New Roman" w:cs="Times New Roman"/>
          <w:sz w:val="28"/>
          <w:szCs w:val="28"/>
        </w:rPr>
      </w:pPr>
      <w:bookmarkStart w:id="3" w:name="_Toc531692159"/>
      <w:r>
        <w:rPr>
          <w:rFonts w:ascii="Times New Roman" w:eastAsia="Times New Roman" w:hAnsi="Times New Roman" w:cs="Times New Roman"/>
          <w:sz w:val="28"/>
          <w:szCs w:val="28"/>
        </w:rPr>
        <w:t>PART I GENERAL</w:t>
      </w:r>
      <w:bookmarkEnd w:id="3"/>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w:t>
      </w:r>
      <w:r>
        <w:rPr>
          <w:rFonts w:ascii="Times New Roman" w:eastAsia="Times New Roman" w:hAnsi="Times New Roman" w:cs="Times New Roman"/>
          <w:b/>
          <w:color w:val="000000"/>
          <w:sz w:val="24"/>
          <w:szCs w:val="24"/>
        </w:rPr>
        <w:tab/>
        <w:t xml:space="preserve">INTRODUCTION </w:t>
      </w:r>
    </w:p>
    <w:p w:rsidR="006A470E" w:rsidRDefault="001C7564">
      <w:pPr>
        <w:spacing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1.1. </w:t>
      </w:r>
      <w:r>
        <w:rPr>
          <w:rFonts w:ascii="Times New Roman" w:eastAsia="Times New Roman" w:hAnsi="Times New Roman" w:cs="Times New Roman"/>
          <w:b/>
          <w:sz w:val="24"/>
          <w:szCs w:val="24"/>
        </w:rPr>
        <w:tab/>
      </w:r>
      <w:r>
        <w:rPr>
          <w:rFonts w:ascii="Times New Roman" w:eastAsia="Times New Roman" w:hAnsi="Times New Roman" w:cs="Times New Roman"/>
          <w:i/>
          <w:sz w:val="24"/>
          <w:szCs w:val="24"/>
        </w:rPr>
        <w:t>Remembering S. P. Sathe: The 13</w:t>
      </w:r>
      <w:r>
        <w:rPr>
          <w:rFonts w:ascii="Times New Roman" w:eastAsia="Times New Roman" w:hAnsi="Times New Roman" w:cs="Times New Roman"/>
          <w:i/>
          <w:sz w:val="24"/>
          <w:szCs w:val="24"/>
          <w:vertAlign w:val="superscript"/>
        </w:rPr>
        <w:t>th</w:t>
      </w:r>
      <w:r>
        <w:rPr>
          <w:rFonts w:ascii="Times New Roman" w:eastAsia="Times New Roman" w:hAnsi="Times New Roman" w:cs="Times New Roman"/>
          <w:sz w:val="24"/>
          <w:szCs w:val="24"/>
        </w:rPr>
        <w:t>National Moot Court Competition is convened through 07-09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March 2019 by the Indian Law Society, Pune at the ILS Law College, Pune.</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w:t>
      </w:r>
      <w:r>
        <w:rPr>
          <w:rFonts w:ascii="Times New Roman" w:eastAsia="Times New Roman" w:hAnsi="Times New Roman" w:cs="Times New Roman"/>
          <w:b/>
          <w:color w:val="000000"/>
          <w:sz w:val="24"/>
          <w:szCs w:val="24"/>
        </w:rPr>
        <w:tab/>
        <w:t xml:space="preserve">PARTICIPATION AND ELIGIBILITY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2.1. </w:t>
      </w:r>
      <w:r>
        <w:rPr>
          <w:rFonts w:ascii="Times New Roman" w:eastAsia="Times New Roman" w:hAnsi="Times New Roman" w:cs="Times New Roman"/>
          <w:b/>
          <w:color w:val="000000"/>
          <w:sz w:val="24"/>
          <w:szCs w:val="24"/>
        </w:rPr>
        <w:tab/>
        <w:t xml:space="preserve">TEAM MEMBER ELIGIBILITY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2.1.1.</w:t>
      </w:r>
      <w:r>
        <w:rPr>
          <w:rFonts w:ascii="Times New Roman" w:eastAsia="Times New Roman" w:hAnsi="Times New Roman" w:cs="Times New Roman"/>
          <w:color w:val="000000"/>
          <w:sz w:val="24"/>
          <w:szCs w:val="24"/>
        </w:rPr>
        <w:tab/>
        <w:t xml:space="preserve">Students enrolled in a full-time bachelors (three year or five year) law programme at the time of the competition are eligible to compete in the Competition. Each College/Law School or University may enter one team only. </w:t>
      </w:r>
    </w:p>
    <w:p w:rsidR="006A470E" w:rsidRDefault="006A470E">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2.2. </w:t>
      </w:r>
      <w:r>
        <w:rPr>
          <w:rFonts w:ascii="Times New Roman" w:eastAsia="Times New Roman" w:hAnsi="Times New Roman" w:cs="Times New Roman"/>
          <w:b/>
          <w:color w:val="000000"/>
          <w:sz w:val="24"/>
          <w:szCs w:val="24"/>
        </w:rPr>
        <w:tab/>
        <w:t xml:space="preserve">TEAM COMPOSITION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2.2.1.</w:t>
      </w:r>
      <w:r>
        <w:rPr>
          <w:rFonts w:ascii="Times New Roman" w:eastAsia="Times New Roman" w:hAnsi="Times New Roman" w:cs="Times New Roman"/>
          <w:color w:val="000000"/>
          <w:sz w:val="24"/>
          <w:szCs w:val="24"/>
        </w:rPr>
        <w:tab/>
        <w:t xml:space="preserve">A team shall be composed of either: </w:t>
      </w:r>
    </w:p>
    <w:p w:rsidR="006A470E" w:rsidRDefault="001C7564">
      <w:pPr>
        <w:pBdr>
          <w:top w:val="nil"/>
          <w:left w:val="nil"/>
          <w:bottom w:val="nil"/>
          <w:right w:val="nil"/>
          <w:between w:val="nil"/>
        </w:pBdr>
        <w:spacing w:after="203"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Two Members: both speakers, </w:t>
      </w:r>
    </w:p>
    <w:p w:rsidR="006A470E" w:rsidRDefault="001C7564">
      <w:pPr>
        <w:pBdr>
          <w:top w:val="nil"/>
          <w:left w:val="nil"/>
          <w:bottom w:val="nil"/>
          <w:right w:val="nil"/>
          <w:between w:val="nil"/>
        </w:pBdr>
        <w:spacing w:after="203"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 </w:t>
      </w:r>
    </w:p>
    <w:p w:rsidR="006A470E" w:rsidRDefault="001C7564">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Three Members: two speakers and one researcher. </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2.3. </w:t>
      </w:r>
      <w:r>
        <w:rPr>
          <w:rFonts w:ascii="Times New Roman" w:eastAsia="Times New Roman" w:hAnsi="Times New Roman" w:cs="Times New Roman"/>
          <w:b/>
          <w:color w:val="000000"/>
          <w:sz w:val="24"/>
          <w:szCs w:val="24"/>
        </w:rPr>
        <w:tab/>
        <w:t xml:space="preserve">NUMBER OF PARTICIPATING TEAMS </w:t>
      </w:r>
    </w:p>
    <w:p w:rsidR="006A470E" w:rsidRDefault="001C7564">
      <w:pPr>
        <w:pBdr>
          <w:top w:val="nil"/>
          <w:left w:val="nil"/>
          <w:bottom w:val="nil"/>
          <w:right w:val="nil"/>
          <w:between w:val="nil"/>
        </w:pBdr>
        <w:spacing w:after="208"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2.3.1.</w:t>
      </w:r>
      <w:r>
        <w:rPr>
          <w:rFonts w:ascii="Times New Roman" w:eastAsia="Times New Roman" w:hAnsi="Times New Roman" w:cs="Times New Roman"/>
          <w:color w:val="000000"/>
          <w:sz w:val="24"/>
          <w:szCs w:val="24"/>
        </w:rPr>
        <w:tab/>
        <w:t xml:space="preserve">Maximum Twenty-four (24) teams shall participate in the Competition, on the basis of the Memorial Elimination Round, including the team of ILS Law College, Pune. </w:t>
      </w:r>
    </w:p>
    <w:p w:rsidR="006A470E" w:rsidRDefault="001C7564">
      <w:pPr>
        <w:pBdr>
          <w:top w:val="nil"/>
          <w:left w:val="nil"/>
          <w:bottom w:val="nil"/>
          <w:right w:val="nil"/>
          <w:between w:val="nil"/>
        </w:pBdr>
        <w:spacing w:after="208"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2.3.2.</w:t>
      </w:r>
      <w:r>
        <w:rPr>
          <w:rFonts w:ascii="Times New Roman" w:eastAsia="Times New Roman" w:hAnsi="Times New Roman" w:cs="Times New Roman"/>
          <w:color w:val="000000"/>
          <w:sz w:val="24"/>
          <w:szCs w:val="24"/>
        </w:rPr>
        <w:tab/>
        <w:t xml:space="preserve">In case there is an odd number of participating teams, ILS Law College, Pune will nominate a non-competing dummy team that will not proceed beyond preliminary rounds.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2.3.3.</w:t>
      </w:r>
      <w:r>
        <w:rPr>
          <w:rFonts w:ascii="Times New Roman" w:eastAsia="Times New Roman" w:hAnsi="Times New Roman" w:cs="Times New Roman"/>
          <w:color w:val="000000"/>
          <w:sz w:val="24"/>
          <w:szCs w:val="24"/>
        </w:rPr>
        <w:tab/>
        <w:t xml:space="preserve">Team members must carry current identity-cards issued to them by their institution. Team members shall not reveal their identity or their institution’s identity in any manner whatsoever during the competition, or in the memorials, and not even at the request of judges, failing which the team will be disqualified. </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3. </w:t>
      </w:r>
      <w:r>
        <w:rPr>
          <w:rFonts w:ascii="Times New Roman" w:eastAsia="Times New Roman" w:hAnsi="Times New Roman" w:cs="Times New Roman"/>
          <w:b/>
          <w:color w:val="000000"/>
          <w:sz w:val="24"/>
          <w:szCs w:val="24"/>
        </w:rPr>
        <w:tab/>
        <w:t xml:space="preserve">OFFICIAL LANGUAGE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3.1.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official language of the Competition is English. All Competition Rounds including the written submissions (Memorials) will be in English. </w:t>
      </w:r>
    </w:p>
    <w:p w:rsidR="006A470E" w:rsidRDefault="006A470E">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4. </w:t>
      </w:r>
      <w:r>
        <w:rPr>
          <w:rFonts w:ascii="Times New Roman" w:eastAsia="Times New Roman" w:hAnsi="Times New Roman" w:cs="Times New Roman"/>
          <w:b/>
          <w:color w:val="000000"/>
          <w:sz w:val="24"/>
          <w:szCs w:val="24"/>
        </w:rPr>
        <w:tab/>
        <w:t xml:space="preserve">DRESS CODE </w:t>
      </w:r>
    </w:p>
    <w:p w:rsidR="006A470E" w:rsidRDefault="001C7564">
      <w:pPr>
        <w:spacing w:line="360" w:lineRule="auto"/>
        <w:ind w:left="720" w:hanging="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teams are expected to follow a strict dress code of </w:t>
      </w:r>
      <w:r>
        <w:rPr>
          <w:rFonts w:ascii="Times New Roman" w:eastAsia="Times New Roman" w:hAnsi="Times New Roman" w:cs="Times New Roman"/>
          <w:b/>
          <w:sz w:val="24"/>
          <w:szCs w:val="24"/>
        </w:rPr>
        <w:t>western (only shirt and trousers) or Indian formals.</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 </w:t>
      </w:r>
      <w:r>
        <w:rPr>
          <w:rFonts w:ascii="Times New Roman" w:eastAsia="Times New Roman" w:hAnsi="Times New Roman" w:cs="Times New Roman"/>
          <w:b/>
          <w:color w:val="000000"/>
          <w:sz w:val="24"/>
          <w:szCs w:val="24"/>
        </w:rPr>
        <w:tab/>
        <w:t xml:space="preserve">CLARIFICATIONS TO THE COMPETITION MODULE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Teams may submit written requests for clarifications regarding the Module, comprising the Competition Case and the Rules. Teams may submit requests for clarifications by email to </w:t>
      </w:r>
      <w:hyperlink r:id="rId9">
        <w:r>
          <w:rPr>
            <w:rFonts w:ascii="Times New Roman" w:eastAsia="Times New Roman" w:hAnsi="Times New Roman" w:cs="Times New Roman"/>
            <w:color w:val="56BCFE"/>
            <w:sz w:val="24"/>
            <w:szCs w:val="24"/>
            <w:u w:val="single"/>
          </w:rPr>
          <w:t>spsathemoot@ilslaw.in</w:t>
        </w:r>
      </w:hyperlink>
      <w:r>
        <w:rPr>
          <w:rFonts w:ascii="Times New Roman" w:eastAsia="Times New Roman" w:hAnsi="Times New Roman" w:cs="Times New Roman"/>
          <w:color w:val="000000"/>
          <w:sz w:val="24"/>
          <w:szCs w:val="24"/>
        </w:rPr>
        <w:t>.</w:t>
      </w:r>
    </w:p>
    <w:p w:rsidR="006A470E" w:rsidRDefault="001C756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5.2.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Last date to receive request for clarifications is 23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December 2018.</w:t>
      </w:r>
    </w:p>
    <w:p w:rsidR="006A470E" w:rsidRDefault="006A470E">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rsidR="006A470E" w:rsidRDefault="001C7564">
      <w:pPr>
        <w:pStyle w:val="Heading2"/>
        <w:jc w:val="center"/>
        <w:rPr>
          <w:rFonts w:ascii="Times New Roman" w:eastAsia="Times New Roman" w:hAnsi="Times New Roman" w:cs="Times New Roman"/>
          <w:sz w:val="28"/>
          <w:szCs w:val="28"/>
        </w:rPr>
      </w:pPr>
      <w:bookmarkStart w:id="4" w:name="_Toc531692160"/>
      <w:r>
        <w:rPr>
          <w:rFonts w:ascii="Times New Roman" w:eastAsia="Times New Roman" w:hAnsi="Times New Roman" w:cs="Times New Roman"/>
          <w:sz w:val="28"/>
          <w:szCs w:val="28"/>
        </w:rPr>
        <w:t>PART II REGISTRATION</w:t>
      </w:r>
      <w:bookmarkEnd w:id="4"/>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6. </w:t>
      </w:r>
      <w:r>
        <w:rPr>
          <w:rFonts w:ascii="Times New Roman" w:eastAsia="Times New Roman" w:hAnsi="Times New Roman" w:cs="Times New Roman"/>
          <w:b/>
          <w:color w:val="000000"/>
          <w:sz w:val="24"/>
          <w:szCs w:val="24"/>
        </w:rPr>
        <w:tab/>
        <w:t>REGISTRATION PROCESS</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6.1. </w:t>
      </w:r>
      <w:r>
        <w:rPr>
          <w:rFonts w:ascii="Times New Roman" w:eastAsia="Times New Roman" w:hAnsi="Times New Roman" w:cs="Times New Roman"/>
          <w:b/>
          <w:color w:val="000000"/>
          <w:sz w:val="24"/>
          <w:szCs w:val="24"/>
        </w:rPr>
        <w:tab/>
        <w:t xml:space="preserve">The registration would be in two stages: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 xml:space="preserve">Stage 1: Preliminary Registration for Submission of Memorials: </w:t>
      </w:r>
      <w:r>
        <w:rPr>
          <w:rFonts w:ascii="Times New Roman" w:eastAsia="Times New Roman" w:hAnsi="Times New Roman" w:cs="Times New Roman"/>
          <w:color w:val="000000"/>
          <w:sz w:val="24"/>
          <w:szCs w:val="24"/>
        </w:rPr>
        <w:t>The teams shall register between 29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November 2018 and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December 2018.</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 xml:space="preserve">Stage 2: Final Registration on Declaration of Results of Evaluation of Memorials: </w:t>
      </w:r>
      <w:r>
        <w:rPr>
          <w:rFonts w:ascii="Times New Roman" w:eastAsia="Times New Roman" w:hAnsi="Times New Roman" w:cs="Times New Roman"/>
          <w:color w:val="000000"/>
          <w:sz w:val="24"/>
          <w:szCs w:val="24"/>
        </w:rPr>
        <w:t>The qualified teams shall register between 11</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February 2019 and 14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February 2019</w:t>
      </w:r>
    </w:p>
    <w:p w:rsidR="006A470E" w:rsidRDefault="006A470E">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6.2.</w:t>
      </w:r>
      <w:r>
        <w:rPr>
          <w:rFonts w:ascii="Times New Roman" w:eastAsia="Times New Roman" w:hAnsi="Times New Roman" w:cs="Times New Roman"/>
          <w:b/>
          <w:color w:val="000000"/>
          <w:sz w:val="24"/>
          <w:szCs w:val="24"/>
        </w:rPr>
        <w:tab/>
        <w:t>The teams shall register in the following TWO steps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Step 1 – Online registration and payment of registration fees</w:t>
      </w:r>
    </w:p>
    <w:p w:rsidR="006A470E" w:rsidRDefault="001C756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Log on to the online registration portal of ILS Law College.</w:t>
      </w:r>
    </w:p>
    <w:p w:rsidR="006A470E" w:rsidRDefault="001C756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Fill the requisite online details </w:t>
      </w:r>
    </w:p>
    <w:p w:rsidR="006A470E" w:rsidRDefault="001C756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Pay the registration fees online and print the receipt.</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b/>
        <w:t xml:space="preserve">Step 2 – Filling up the registration form attached to the brochure and emailing the scanned copy along with the receipt </w:t>
      </w:r>
    </w:p>
    <w:p w:rsidR="006A470E" w:rsidRDefault="001C756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Print and duly fill the registration form </w:t>
      </w:r>
      <w:r>
        <w:rPr>
          <w:rFonts w:ascii="Times New Roman" w:eastAsia="Times New Roman" w:hAnsi="Times New Roman" w:cs="Times New Roman"/>
          <w:b/>
          <w:color w:val="000000"/>
          <w:sz w:val="24"/>
          <w:szCs w:val="24"/>
        </w:rPr>
        <w:t>attached to the brochure</w:t>
      </w:r>
      <w:r>
        <w:rPr>
          <w:rFonts w:ascii="Times New Roman" w:eastAsia="Times New Roman" w:hAnsi="Times New Roman" w:cs="Times New Roman"/>
          <w:color w:val="000000"/>
          <w:sz w:val="24"/>
          <w:szCs w:val="24"/>
        </w:rPr>
        <w:t>.</w:t>
      </w:r>
    </w:p>
    <w:p w:rsidR="006A470E" w:rsidRDefault="001C756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Scan the duly filled form and upload it on ILS Law College portal.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6.3.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No change in the names of the participants shall be permitted after the receipt of the Registration Form, except at the sole discretion of the Organisers.</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6.4.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All teams shall be assigned a ‘‘Team Code’’ by the Organisers on validation of their Registration Form and receipt of online payment of registration fees.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6.5.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Thereafter the teams shall use their designated “Team Code” for all correspondence with the Organisers. </w:t>
      </w:r>
    </w:p>
    <w:p w:rsidR="006A470E" w:rsidRDefault="001C7564">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6.6.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same team code must be used by the teams during the submission of Memorials and during all the Rounds of the Competition.</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7. </w:t>
      </w:r>
      <w:r>
        <w:rPr>
          <w:rFonts w:ascii="Times New Roman" w:eastAsia="Times New Roman" w:hAnsi="Times New Roman" w:cs="Times New Roman"/>
          <w:b/>
          <w:color w:val="000000"/>
          <w:sz w:val="24"/>
          <w:szCs w:val="24"/>
        </w:rPr>
        <w:tab/>
        <w:t>REGISTRATION CHARGES</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7.1.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Registration fee inclusive of GST (Non-refundable) for Memorial Qualifier Round </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INR 750/- (Rupees Seven Hundred and Fifty only)</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7.1.1.</w:t>
      </w:r>
      <w:r>
        <w:rPr>
          <w:rFonts w:ascii="Times New Roman" w:eastAsia="Times New Roman" w:hAnsi="Times New Roman" w:cs="Times New Roman"/>
          <w:color w:val="000000"/>
          <w:sz w:val="24"/>
          <w:szCs w:val="24"/>
        </w:rPr>
        <w:tab/>
        <w:t xml:space="preserve">Registration fee (Non-refundable) for qualified teams </w:t>
      </w:r>
      <w:r>
        <w:rPr>
          <w:rFonts w:ascii="Times New Roman" w:eastAsia="Times New Roman" w:hAnsi="Times New Roman" w:cs="Times New Roman"/>
          <w:b/>
          <w:color w:val="000000"/>
          <w:sz w:val="24"/>
          <w:szCs w:val="24"/>
        </w:rPr>
        <w:t>INR 2750/- (Rupees Two Thousand Seven Hundred and Fifty only)</w:t>
      </w:r>
      <w:r>
        <w:rPr>
          <w:rFonts w:ascii="Times New Roman" w:eastAsia="Times New Roman" w:hAnsi="Times New Roman" w:cs="Times New Roman"/>
          <w:color w:val="000000"/>
          <w:sz w:val="24"/>
          <w:szCs w:val="24"/>
        </w:rPr>
        <w:t xml:space="preserve"> (NOT inclusive of the accommodation)</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355071"/>
          <w:sz w:val="24"/>
          <w:szCs w:val="24"/>
        </w:rPr>
      </w:pPr>
      <w:r>
        <w:rPr>
          <w:rFonts w:ascii="Times New Roman" w:eastAsia="Times New Roman" w:hAnsi="Times New Roman" w:cs="Times New Roman"/>
          <w:b/>
          <w:color w:val="000000"/>
          <w:sz w:val="24"/>
          <w:szCs w:val="24"/>
        </w:rPr>
        <w:t xml:space="preserve">7.2.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Registration fee shall be paid online on the registration portal of ILS Law College available at </w:t>
      </w:r>
      <w:hyperlink r:id="rId10">
        <w:r>
          <w:rPr>
            <w:rFonts w:ascii="Times New Roman" w:eastAsia="Times New Roman" w:hAnsi="Times New Roman" w:cs="Times New Roman"/>
            <w:color w:val="355071"/>
            <w:sz w:val="24"/>
            <w:szCs w:val="24"/>
            <w:u w:val="single"/>
          </w:rPr>
          <w:t>www.ilslaw.edu</w:t>
        </w:r>
      </w:hyperlink>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7.3.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scanned copy of the receipt of online payment of registration fees shall be submitted along with duly filled up registration form by email to: </w:t>
      </w:r>
      <w:hyperlink r:id="rId11">
        <w:r>
          <w:rPr>
            <w:rFonts w:ascii="Times New Roman" w:eastAsia="Times New Roman" w:hAnsi="Times New Roman" w:cs="Times New Roman"/>
            <w:b/>
            <w:color w:val="56BCFE"/>
            <w:sz w:val="24"/>
            <w:szCs w:val="24"/>
            <w:u w:val="single"/>
          </w:rPr>
          <w:t>spsathemoot@ilslaw.in</w:t>
        </w:r>
      </w:hyperlink>
      <w:r>
        <w:rPr>
          <w:rFonts w:ascii="Times New Roman" w:eastAsia="Times New Roman" w:hAnsi="Times New Roman" w:cs="Times New Roman"/>
          <w:color w:val="000000"/>
          <w:sz w:val="24"/>
          <w:szCs w:val="24"/>
        </w:rPr>
        <w:t xml:space="preserve"> by </w:t>
      </w:r>
      <w:r>
        <w:rPr>
          <w:rFonts w:ascii="Times New Roman" w:eastAsia="Times New Roman" w:hAnsi="Times New Roman" w:cs="Times New Roman"/>
          <w:b/>
          <w:color w:val="000000"/>
          <w:sz w:val="24"/>
          <w:szCs w:val="24"/>
        </w:rPr>
        <w:t>10</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December 2018 for Preliminary Registration and by 14</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February 2019 for Final Registration</w:t>
      </w:r>
      <w:r>
        <w:rPr>
          <w:rFonts w:ascii="Times New Roman" w:eastAsia="Times New Roman" w:hAnsi="Times New Roman" w:cs="Times New Roman"/>
          <w:color w:val="000000"/>
          <w:sz w:val="24"/>
          <w:szCs w:val="24"/>
        </w:rPr>
        <w:t>.</w:t>
      </w:r>
    </w:p>
    <w:p w:rsidR="006A470E" w:rsidRDefault="006A470E">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4"/>
          <w:szCs w:val="24"/>
        </w:rPr>
        <w:tab/>
        <w:t xml:space="preserve">ACCOMMODATION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rPr>
        <w:t>8.1.</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3"/>
          <w:szCs w:val="23"/>
        </w:rPr>
        <w:t>Participants can avail accommodation for the days of the competition only, i.e. 7</w:t>
      </w:r>
      <w:r>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8</w:t>
      </w:r>
      <w:r>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xml:space="preserve"> and 9</w:t>
      </w:r>
      <w:r>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xml:space="preserve"> of March 2019. (two days and two nights)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rPr>
        <w:t>8.2.</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3"/>
          <w:szCs w:val="23"/>
        </w:rPr>
        <w:t xml:space="preserve">Teams which require accommodation must mention the same in the Registration Form and make additional payment accordingly.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rPr>
        <w:lastRenderedPageBreak/>
        <w:t>8.</w:t>
      </w:r>
      <w:r>
        <w:rPr>
          <w:rFonts w:ascii="Times New Roman" w:eastAsia="Times New Roman" w:hAnsi="Times New Roman" w:cs="Times New Roman"/>
          <w:b/>
          <w:color w:val="000000"/>
          <w:sz w:val="23"/>
          <w:szCs w:val="23"/>
        </w:rPr>
        <w:t>3.</w:t>
      </w:r>
      <w:r>
        <w:rPr>
          <w:rFonts w:ascii="Times New Roman" w:eastAsia="Times New Roman" w:hAnsi="Times New Roman" w:cs="Times New Roman"/>
          <w:color w:val="000000"/>
          <w:sz w:val="23"/>
          <w:szCs w:val="23"/>
        </w:rPr>
        <w:tab/>
        <w:t>Accommodation charges for the days of the Competition is Rs.2016/- per team(team of three) per day for double occupancy with extra mattress.</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3"/>
          <w:szCs w:val="23"/>
        </w:rPr>
        <w:t>4.</w:t>
      </w:r>
      <w:r>
        <w:rPr>
          <w:rFonts w:ascii="Times New Roman" w:eastAsia="Times New Roman" w:hAnsi="Times New Roman" w:cs="Times New Roman"/>
          <w:color w:val="000000"/>
          <w:sz w:val="23"/>
          <w:szCs w:val="23"/>
        </w:rPr>
        <w:tab/>
        <w:t xml:space="preserve">The accommodation charges shall be paid directly to the hotel at the time of check-in/check-out.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rPr>
        <w:t>8.</w:t>
      </w:r>
      <w:r>
        <w:rPr>
          <w:rFonts w:ascii="Times New Roman" w:eastAsia="Times New Roman" w:hAnsi="Times New Roman" w:cs="Times New Roman"/>
          <w:b/>
          <w:color w:val="000000"/>
          <w:sz w:val="23"/>
          <w:szCs w:val="23"/>
        </w:rPr>
        <w:t>5.</w:t>
      </w:r>
      <w:r>
        <w:rPr>
          <w:rFonts w:ascii="Times New Roman" w:eastAsia="Times New Roman" w:hAnsi="Times New Roman" w:cs="Times New Roman"/>
          <w:color w:val="000000"/>
          <w:sz w:val="23"/>
          <w:szCs w:val="23"/>
        </w:rPr>
        <w:tab/>
        <w:t>Availing accommodation is not compulsory. Teams are free to arrange for their own accommodation.</w:t>
      </w:r>
    </w:p>
    <w:p w:rsidR="006A470E" w:rsidRDefault="006A470E">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p>
    <w:p w:rsidR="006A470E" w:rsidRDefault="001C7564">
      <w:pPr>
        <w:pStyle w:val="Heading2"/>
        <w:jc w:val="center"/>
        <w:rPr>
          <w:rFonts w:ascii="Times New Roman" w:eastAsia="Times New Roman" w:hAnsi="Times New Roman" w:cs="Times New Roman"/>
          <w:sz w:val="28"/>
          <w:szCs w:val="28"/>
        </w:rPr>
      </w:pPr>
      <w:bookmarkStart w:id="5" w:name="_Toc531692161"/>
      <w:r>
        <w:rPr>
          <w:rFonts w:ascii="Times New Roman" w:eastAsia="Times New Roman" w:hAnsi="Times New Roman" w:cs="Times New Roman"/>
          <w:sz w:val="28"/>
          <w:szCs w:val="28"/>
        </w:rPr>
        <w:t>PART III FORMAT OF THE COMPETITION</w:t>
      </w:r>
      <w:bookmarkEnd w:id="5"/>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9. </w:t>
      </w:r>
      <w:r>
        <w:rPr>
          <w:rFonts w:ascii="Times New Roman" w:eastAsia="Times New Roman" w:hAnsi="Times New Roman" w:cs="Times New Roman"/>
          <w:b/>
          <w:color w:val="000000"/>
          <w:sz w:val="24"/>
          <w:szCs w:val="24"/>
        </w:rPr>
        <w:tab/>
        <w:t xml:space="preserve">ROUNDS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9.1.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competition will be conducted in two stages (Memorial Elimination Round and Oral Rounds) comprising of five rounds in total.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9.2.</w:t>
      </w:r>
      <w:r>
        <w:rPr>
          <w:rFonts w:ascii="Times New Roman" w:eastAsia="Times New Roman" w:hAnsi="Times New Roman" w:cs="Times New Roman"/>
          <w:b/>
          <w:color w:val="000000"/>
          <w:sz w:val="24"/>
          <w:szCs w:val="24"/>
        </w:rPr>
        <w:tab/>
        <w:t>Memorial round:</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Memorial Elimination Round will be conducted subsequent to the submission and evaluation of the Memorials. Top 24 Teams based on the total score on their Memorials will qualify for the Oral Rounds to be held from 7</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to 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March, 2018.</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9.3. </w:t>
      </w:r>
      <w:r>
        <w:rPr>
          <w:rFonts w:ascii="Times New Roman" w:eastAsia="Times New Roman" w:hAnsi="Times New Roman" w:cs="Times New Roman"/>
          <w:b/>
          <w:color w:val="000000"/>
          <w:sz w:val="24"/>
          <w:szCs w:val="24"/>
        </w:rPr>
        <w:tab/>
        <w:t xml:space="preserve">Preliminary rounds: </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preliminary rounds, each team will present arguments for both sides in different courts.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9.4. </w:t>
      </w:r>
      <w:r>
        <w:rPr>
          <w:rFonts w:ascii="Times New Roman" w:eastAsia="Times New Roman" w:hAnsi="Times New Roman" w:cs="Times New Roman"/>
          <w:b/>
          <w:color w:val="000000"/>
          <w:sz w:val="24"/>
          <w:szCs w:val="24"/>
        </w:rPr>
        <w:tab/>
        <w:t>Quarter-Final rounds:</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Eight teams will proceed to the quarter-final rounds in four courts on the basis, firstly by total wins, secondly by total marks in the preliminary rounds, and lastly (in case of tie) by total marks of memorials of such teams.</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9.5. </w:t>
      </w:r>
      <w:r>
        <w:rPr>
          <w:rFonts w:ascii="Times New Roman" w:eastAsia="Times New Roman" w:hAnsi="Times New Roman" w:cs="Times New Roman"/>
          <w:b/>
          <w:color w:val="000000"/>
          <w:sz w:val="24"/>
          <w:szCs w:val="24"/>
        </w:rPr>
        <w:tab/>
        <w:t>Semi-Final rounds:</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Four teams who win in the Quarter-final round will proceed to the semi-final rounds in two courts.</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9.6.</w:t>
      </w:r>
      <w:r>
        <w:rPr>
          <w:rFonts w:ascii="Times New Roman" w:eastAsia="Times New Roman" w:hAnsi="Times New Roman" w:cs="Times New Roman"/>
          <w:b/>
          <w:color w:val="000000"/>
          <w:sz w:val="24"/>
          <w:szCs w:val="24"/>
        </w:rPr>
        <w:tab/>
        <w:t>Final Round:</w:t>
      </w:r>
    </w:p>
    <w:p w:rsidR="006A470E" w:rsidRDefault="001C7564">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winner from each of the two courts in the semi-final round will proceed to the final round. </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 </w:t>
      </w:r>
      <w:r>
        <w:rPr>
          <w:rFonts w:ascii="Times New Roman" w:eastAsia="Times New Roman" w:hAnsi="Times New Roman" w:cs="Times New Roman"/>
          <w:b/>
          <w:color w:val="000000"/>
          <w:sz w:val="24"/>
          <w:szCs w:val="24"/>
        </w:rPr>
        <w:tab/>
        <w:t xml:space="preserve">PROCEEDINGS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In the preliminary, quarter-final and semi-final rounds, each team will have </w:t>
      </w:r>
      <w:r>
        <w:rPr>
          <w:rFonts w:ascii="Times New Roman" w:eastAsia="Times New Roman" w:hAnsi="Times New Roman" w:cs="Times New Roman"/>
          <w:b/>
          <w:color w:val="000000"/>
          <w:sz w:val="24"/>
          <w:szCs w:val="24"/>
        </w:rPr>
        <w:t xml:space="preserve">30 minutes </w:t>
      </w:r>
      <w:r>
        <w:rPr>
          <w:rFonts w:ascii="Times New Roman" w:eastAsia="Times New Roman" w:hAnsi="Times New Roman" w:cs="Times New Roman"/>
          <w:color w:val="000000"/>
          <w:sz w:val="24"/>
          <w:szCs w:val="24"/>
        </w:rPr>
        <w:t xml:space="preserve">for argument. Each team member shall argue for at least </w:t>
      </w:r>
      <w:r>
        <w:rPr>
          <w:rFonts w:ascii="Times New Roman" w:eastAsia="Times New Roman" w:hAnsi="Times New Roman" w:cs="Times New Roman"/>
          <w:b/>
          <w:color w:val="000000"/>
          <w:sz w:val="24"/>
          <w:szCs w:val="24"/>
        </w:rPr>
        <w:t>12 minutes</w:t>
      </w:r>
      <w:r>
        <w:rPr>
          <w:rFonts w:ascii="Times New Roman" w:eastAsia="Times New Roman" w:hAnsi="Times New Roman" w:cs="Times New Roman"/>
          <w:color w:val="000000"/>
          <w:sz w:val="24"/>
          <w:szCs w:val="24"/>
        </w:rPr>
        <w:t xml:space="preserve">.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10.2.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In the final round, each team will have </w:t>
      </w:r>
      <w:r>
        <w:rPr>
          <w:rFonts w:ascii="Times New Roman" w:eastAsia="Times New Roman" w:hAnsi="Times New Roman" w:cs="Times New Roman"/>
          <w:b/>
          <w:color w:val="000000"/>
          <w:sz w:val="24"/>
          <w:szCs w:val="24"/>
        </w:rPr>
        <w:t xml:space="preserve">45 minutes </w:t>
      </w:r>
      <w:r>
        <w:rPr>
          <w:rFonts w:ascii="Times New Roman" w:eastAsia="Times New Roman" w:hAnsi="Times New Roman" w:cs="Times New Roman"/>
          <w:color w:val="000000"/>
          <w:sz w:val="24"/>
          <w:szCs w:val="24"/>
        </w:rPr>
        <w:t xml:space="preserve">for arguments, and each team member shall argue for at least </w:t>
      </w:r>
      <w:r>
        <w:rPr>
          <w:rFonts w:ascii="Times New Roman" w:eastAsia="Times New Roman" w:hAnsi="Times New Roman" w:cs="Times New Roman"/>
          <w:b/>
          <w:color w:val="000000"/>
          <w:sz w:val="24"/>
          <w:szCs w:val="24"/>
        </w:rPr>
        <w:t>20 minutes</w:t>
      </w:r>
      <w:r>
        <w:rPr>
          <w:rFonts w:ascii="Times New Roman" w:eastAsia="Times New Roman" w:hAnsi="Times New Roman" w:cs="Times New Roman"/>
          <w:color w:val="000000"/>
          <w:sz w:val="24"/>
          <w:szCs w:val="24"/>
        </w:rPr>
        <w:t xml:space="preserve">. This time includes the time for rebuttals or sur-rebuttals. Only one speaker can speak in rebuttal or sur-rebuttal.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10.3.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Each team and its members shall be seated in the court room through the proceedings of that court.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10.4.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Any team member </w:t>
      </w:r>
      <w:r>
        <w:rPr>
          <w:rFonts w:ascii="Times New Roman" w:eastAsia="Times New Roman" w:hAnsi="Times New Roman" w:cs="Times New Roman"/>
          <w:b/>
          <w:color w:val="000000"/>
          <w:sz w:val="24"/>
          <w:szCs w:val="24"/>
        </w:rPr>
        <w:t>shall not</w:t>
      </w:r>
      <w:r>
        <w:rPr>
          <w:rFonts w:ascii="Times New Roman" w:eastAsia="Times New Roman" w:hAnsi="Times New Roman" w:cs="Times New Roman"/>
          <w:color w:val="000000"/>
          <w:sz w:val="24"/>
          <w:szCs w:val="24"/>
        </w:rPr>
        <w:t xml:space="preserve"> visit any court room other than his own until that round is over.</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10.5.</w:t>
      </w:r>
      <w:r>
        <w:rPr>
          <w:rFonts w:ascii="Times New Roman" w:eastAsia="Times New Roman" w:hAnsi="Times New Roman" w:cs="Times New Roman"/>
          <w:color w:val="000000"/>
          <w:sz w:val="24"/>
          <w:szCs w:val="24"/>
        </w:rPr>
        <w:tab/>
        <w:t>Teams may use laptops during proceedings without interfering or disturbing the court proceedings.</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10.6.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Judges’ decision on conduct of proceedings will be final in their respective court. </w:t>
      </w:r>
    </w:p>
    <w:p w:rsidR="006A470E" w:rsidRDefault="006A470E">
      <w:pPr>
        <w:spacing w:after="0" w:line="360" w:lineRule="auto"/>
        <w:jc w:val="center"/>
        <w:rPr>
          <w:rFonts w:ascii="Times New Roman" w:eastAsia="Times New Roman" w:hAnsi="Times New Roman" w:cs="Times New Roman"/>
          <w:b/>
          <w:color w:val="000000"/>
          <w:sz w:val="24"/>
          <w:szCs w:val="24"/>
        </w:rPr>
      </w:pPr>
    </w:p>
    <w:p w:rsidR="006A470E" w:rsidRDefault="001C7564">
      <w:pPr>
        <w:pStyle w:val="Heading2"/>
        <w:jc w:val="center"/>
        <w:rPr>
          <w:rFonts w:ascii="Times New Roman" w:eastAsia="Times New Roman" w:hAnsi="Times New Roman" w:cs="Times New Roman"/>
          <w:sz w:val="28"/>
          <w:szCs w:val="28"/>
        </w:rPr>
      </w:pPr>
      <w:bookmarkStart w:id="6" w:name="_Toc531692162"/>
      <w:r>
        <w:rPr>
          <w:rFonts w:ascii="Times New Roman" w:eastAsia="Times New Roman" w:hAnsi="Times New Roman" w:cs="Times New Roman"/>
          <w:sz w:val="28"/>
          <w:szCs w:val="28"/>
        </w:rPr>
        <w:t>PART IV MEMORIALS</w:t>
      </w:r>
      <w:bookmarkEnd w:id="6"/>
    </w:p>
    <w:p w:rsidR="006A470E" w:rsidRDefault="006A470E">
      <w:pPr>
        <w:spacing w:after="0" w:line="360" w:lineRule="auto"/>
        <w:jc w:val="center"/>
        <w:rPr>
          <w:rFonts w:ascii="Times New Roman" w:eastAsia="Times New Roman" w:hAnsi="Times New Roman" w:cs="Times New Roman"/>
          <w:color w:val="000000"/>
          <w:sz w:val="24"/>
          <w:szCs w:val="24"/>
        </w:rPr>
      </w:pP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11. </w:t>
      </w:r>
      <w:r>
        <w:rPr>
          <w:rFonts w:ascii="Times New Roman" w:eastAsia="Times New Roman" w:hAnsi="Times New Roman" w:cs="Times New Roman"/>
          <w:b/>
          <w:color w:val="000000"/>
          <w:sz w:val="24"/>
          <w:szCs w:val="24"/>
        </w:rPr>
        <w:tab/>
        <w:t xml:space="preserve">SUBMISSION OF MEMORIALS </w:t>
      </w:r>
    </w:p>
    <w:p w:rsidR="006A470E" w:rsidRDefault="001C7564">
      <w:pP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11.1.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All memorial submissions must conform to the following general criteria. Teams will be penalized for failure to abide by these requirements. </w:t>
      </w:r>
    </w:p>
    <w:p w:rsidR="006A470E" w:rsidRDefault="001C7564">
      <w:pP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11.2.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Soft copies of the memorials </w:t>
      </w:r>
      <w:r>
        <w:rPr>
          <w:rFonts w:ascii="Times New Roman" w:eastAsia="Times New Roman" w:hAnsi="Times New Roman" w:cs="Times New Roman"/>
          <w:color w:val="000000"/>
          <w:sz w:val="24"/>
          <w:szCs w:val="24"/>
          <w:u w:val="single"/>
        </w:rPr>
        <w:t>(as Microsoft Word file)</w:t>
      </w:r>
      <w:r>
        <w:rPr>
          <w:rFonts w:ascii="Times New Roman" w:eastAsia="Times New Roman" w:hAnsi="Times New Roman" w:cs="Times New Roman"/>
          <w:color w:val="000000"/>
          <w:sz w:val="24"/>
          <w:szCs w:val="24"/>
        </w:rPr>
        <w:t xml:space="preserve">must be e-mailed to </w:t>
      </w:r>
      <w:hyperlink r:id="rId12">
        <w:r>
          <w:rPr>
            <w:rFonts w:ascii="Times New Roman" w:eastAsia="Times New Roman" w:hAnsi="Times New Roman" w:cs="Times New Roman"/>
            <w:color w:val="56BCFE"/>
            <w:sz w:val="24"/>
            <w:szCs w:val="24"/>
            <w:u w:val="single"/>
          </w:rPr>
          <w:t>spsathemoot@ilslaw.in</w:t>
        </w:r>
      </w:hyperlink>
      <w:r>
        <w:rPr>
          <w:rFonts w:ascii="Times New Roman" w:eastAsia="Times New Roman" w:hAnsi="Times New Roman" w:cs="Times New Roman"/>
          <w:color w:val="000000"/>
          <w:sz w:val="24"/>
          <w:szCs w:val="24"/>
        </w:rPr>
        <w:t xml:space="preserve">on or before </w:t>
      </w:r>
      <w:r>
        <w:rPr>
          <w:rFonts w:ascii="Times New Roman" w:eastAsia="Times New Roman" w:hAnsi="Times New Roman" w:cs="Times New Roman"/>
          <w:b/>
          <w:color w:val="000000"/>
          <w:sz w:val="24"/>
          <w:szCs w:val="24"/>
        </w:rPr>
        <w:t>11:59 PM,1</w:t>
      </w:r>
      <w:r>
        <w:rPr>
          <w:rFonts w:ascii="Times New Roman" w:eastAsia="Times New Roman" w:hAnsi="Times New Roman" w:cs="Times New Roman"/>
          <w:b/>
          <w:color w:val="000000"/>
          <w:sz w:val="24"/>
          <w:szCs w:val="24"/>
          <w:vertAlign w:val="superscript"/>
        </w:rPr>
        <w:t>st</w:t>
      </w:r>
      <w:r>
        <w:rPr>
          <w:rFonts w:ascii="Times New Roman" w:eastAsia="Times New Roman" w:hAnsi="Times New Roman" w:cs="Times New Roman"/>
          <w:b/>
          <w:color w:val="000000"/>
          <w:sz w:val="24"/>
          <w:szCs w:val="24"/>
        </w:rPr>
        <w:t>February 2019</w:t>
      </w:r>
      <w:r>
        <w:rPr>
          <w:rFonts w:ascii="Times New Roman" w:eastAsia="Times New Roman" w:hAnsi="Times New Roman" w:cs="Times New Roman"/>
          <w:color w:val="000000"/>
          <w:sz w:val="24"/>
          <w:szCs w:val="24"/>
        </w:rPr>
        <w:t xml:space="preserve">. </w:t>
      </w:r>
    </w:p>
    <w:p w:rsidR="006A470E" w:rsidRDefault="001C7564">
      <w:pPr>
        <w:spacing w:after="0" w:line="360" w:lineRule="auto"/>
        <w:ind w:left="72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11.3.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Four (4) hard copies of the memorials from each side (i.e., 4 copies from Plaintiff side + 4 copies from Respondent side = total 8 memorials) shall be sent to the following address, postmarked on or before </w:t>
      </w:r>
      <w:r>
        <w:rPr>
          <w:rFonts w:ascii="Times New Roman" w:eastAsia="Times New Roman" w:hAnsi="Times New Roman" w:cs="Times New Roman"/>
          <w:b/>
          <w:color w:val="000000"/>
          <w:sz w:val="24"/>
          <w:szCs w:val="24"/>
        </w:rPr>
        <w:t>11:59 PM,8</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February 2019.</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The Coordinator </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Remembering S. P. Sathe National Moot Court Competition 2018-19</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C/o The Principal, ILS Law College, </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Law College Road, Pune 411004 </w:t>
      </w:r>
    </w:p>
    <w:p w:rsidR="006A470E" w:rsidRDefault="001C7564">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(Tel No. 020-25656775) </w:t>
      </w:r>
    </w:p>
    <w:p w:rsidR="006A470E" w:rsidRDefault="006A470E">
      <w:pPr>
        <w:spacing w:after="0" w:line="360" w:lineRule="auto"/>
        <w:jc w:val="both"/>
        <w:rPr>
          <w:rFonts w:ascii="Times New Roman" w:eastAsia="Times New Roman" w:hAnsi="Times New Roman" w:cs="Times New Roman"/>
          <w:color w:val="000000"/>
          <w:sz w:val="24"/>
          <w:szCs w:val="24"/>
        </w:rPr>
      </w:pPr>
    </w:p>
    <w:p w:rsidR="006A470E" w:rsidRDefault="006A470E">
      <w:pPr>
        <w:spacing w:after="0" w:line="360" w:lineRule="auto"/>
        <w:jc w:val="both"/>
        <w:rPr>
          <w:rFonts w:ascii="Times New Roman" w:eastAsia="Times New Roman" w:hAnsi="Times New Roman" w:cs="Times New Roman"/>
          <w:color w:val="000000"/>
          <w:sz w:val="24"/>
          <w:szCs w:val="24"/>
        </w:rPr>
      </w:pPr>
    </w:p>
    <w:p w:rsidR="006A470E" w:rsidRDefault="006A470E">
      <w:pPr>
        <w:spacing w:after="0" w:line="360" w:lineRule="auto"/>
        <w:jc w:val="both"/>
        <w:rPr>
          <w:rFonts w:ascii="Times New Roman" w:eastAsia="Times New Roman" w:hAnsi="Times New Roman" w:cs="Times New Roman"/>
          <w:color w:val="000000"/>
          <w:sz w:val="24"/>
          <w:szCs w:val="24"/>
        </w:rPr>
      </w:pP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12. </w:t>
      </w:r>
      <w:r>
        <w:rPr>
          <w:rFonts w:ascii="Times New Roman" w:eastAsia="Times New Roman" w:hAnsi="Times New Roman" w:cs="Times New Roman"/>
          <w:b/>
          <w:color w:val="000000"/>
          <w:sz w:val="24"/>
          <w:szCs w:val="24"/>
        </w:rPr>
        <w:tab/>
        <w:t xml:space="preserve">CONTENTS OF MEMORIALS </w:t>
      </w:r>
    </w:p>
    <w:p w:rsidR="006A470E" w:rsidRDefault="001C7564">
      <w:pP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Memorials must contain the following: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Cover page stating Title of the Competition, Name of the Court, Name of the Case, Title of the document (viz. “Memorial for the __”), and Team Code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of Contents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Index of Authorities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Statement of Jurisdiction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Statement of Facts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Issues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Summary of Arguments </w:t>
      </w:r>
    </w:p>
    <w:p w:rsidR="006A470E" w:rsidRDefault="001C7564">
      <w:pPr>
        <w:numPr>
          <w:ilvl w:val="0"/>
          <w:numId w:val="7"/>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Arguments </w:t>
      </w:r>
    </w:p>
    <w:p w:rsidR="006A470E" w:rsidRDefault="001C7564">
      <w:pPr>
        <w:numPr>
          <w:ilvl w:val="0"/>
          <w:numId w:val="7"/>
        </w:numPr>
        <w:pBdr>
          <w:top w:val="nil"/>
          <w:left w:val="nil"/>
          <w:bottom w:val="nil"/>
          <w:right w:val="nil"/>
          <w:between w:val="nil"/>
        </w:pBdr>
        <w:spacing w:after="153"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Prayer. </w:t>
      </w:r>
    </w:p>
    <w:p w:rsidR="006A470E" w:rsidRDefault="006A470E">
      <w:pPr>
        <w:spacing w:after="0" w:line="360" w:lineRule="auto"/>
        <w:jc w:val="both"/>
        <w:rPr>
          <w:rFonts w:ascii="Times New Roman" w:eastAsia="Times New Roman" w:hAnsi="Times New Roman" w:cs="Times New Roman"/>
          <w:b/>
          <w:sz w:val="24"/>
          <w:szCs w:val="24"/>
        </w:rPr>
      </w:pPr>
    </w:p>
    <w:p w:rsidR="006A470E" w:rsidRDefault="001C756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13. </w:t>
      </w:r>
      <w:r>
        <w:rPr>
          <w:rFonts w:ascii="Times New Roman" w:eastAsia="Times New Roman" w:hAnsi="Times New Roman" w:cs="Times New Roman"/>
          <w:b/>
          <w:sz w:val="24"/>
          <w:szCs w:val="24"/>
        </w:rPr>
        <w:tab/>
        <w:t xml:space="preserve">FORMAT OF MEMORIALS </w:t>
      </w:r>
    </w:p>
    <w:p w:rsidR="006A470E" w:rsidRDefault="001C7564">
      <w:pPr>
        <w:numPr>
          <w:ilvl w:val="0"/>
          <w:numId w:val="6"/>
        </w:numPr>
        <w:pBdr>
          <w:top w:val="nil"/>
          <w:left w:val="nil"/>
          <w:bottom w:val="nil"/>
          <w:right w:val="nil"/>
          <w:between w:val="nil"/>
        </w:pBdr>
        <w:spacing w:after="0" w:line="360" w:lineRule="auto"/>
        <w:ind w:left="720"/>
        <w:contextualSpacing/>
        <w:jc w:val="both"/>
        <w:rPr>
          <w:color w:val="000000"/>
          <w:sz w:val="24"/>
          <w:szCs w:val="24"/>
        </w:rPr>
      </w:pPr>
      <w:r>
        <w:rPr>
          <w:rFonts w:ascii="Times New Roman" w:eastAsia="Times New Roman" w:hAnsi="Times New Roman" w:cs="Times New Roman"/>
          <w:b/>
          <w:color w:val="000000"/>
          <w:sz w:val="24"/>
          <w:szCs w:val="24"/>
        </w:rPr>
        <w:t>Hard Copies:</w:t>
      </w:r>
      <w:r>
        <w:rPr>
          <w:rFonts w:ascii="Times New Roman" w:eastAsia="Times New Roman" w:hAnsi="Times New Roman" w:cs="Times New Roman"/>
          <w:color w:val="000000"/>
          <w:sz w:val="24"/>
          <w:szCs w:val="24"/>
        </w:rPr>
        <w:t xml:space="preserve">Memorials shall be drafted and submitted as follows: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Microsoft Word document </w:t>
      </w:r>
      <w:r>
        <w:rPr>
          <w:rFonts w:ascii="Times New Roman" w:eastAsia="Times New Roman" w:hAnsi="Times New Roman" w:cs="Times New Roman"/>
          <w:color w:val="000000"/>
          <w:sz w:val="24"/>
          <w:szCs w:val="24"/>
        </w:rPr>
        <w:t xml:space="preserve">(compatible with Windows)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Cover: </w:t>
      </w:r>
      <w:r>
        <w:rPr>
          <w:rFonts w:ascii="Times New Roman" w:eastAsia="Times New Roman" w:hAnsi="Times New Roman" w:cs="Times New Roman"/>
          <w:color w:val="000000"/>
          <w:sz w:val="24"/>
          <w:szCs w:val="24"/>
        </w:rPr>
        <w:t xml:space="preserve">Do not use plastic, leather bound or hard bound material. Use ordinary card paper.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Cover Page: </w:t>
      </w:r>
      <w:r>
        <w:rPr>
          <w:rFonts w:ascii="Times New Roman" w:eastAsia="Times New Roman" w:hAnsi="Times New Roman" w:cs="Times New Roman"/>
          <w:color w:val="000000"/>
          <w:sz w:val="24"/>
          <w:szCs w:val="24"/>
        </w:rPr>
        <w:t xml:space="preserve">Blue cover for Petitioner; Red cover for Respondent.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Paper: </w:t>
      </w:r>
      <w:r>
        <w:rPr>
          <w:rFonts w:ascii="Times New Roman" w:eastAsia="Times New Roman" w:hAnsi="Times New Roman" w:cs="Times New Roman"/>
          <w:color w:val="000000"/>
          <w:sz w:val="24"/>
          <w:szCs w:val="24"/>
        </w:rPr>
        <w:t xml:space="preserve">White paper inside; A4 size.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Printing: </w:t>
      </w:r>
      <w:r>
        <w:rPr>
          <w:rFonts w:ascii="Times New Roman" w:eastAsia="Times New Roman" w:hAnsi="Times New Roman" w:cs="Times New Roman"/>
          <w:color w:val="000000"/>
          <w:sz w:val="24"/>
          <w:szCs w:val="24"/>
        </w:rPr>
        <w:t xml:space="preserve">Both sides of sheets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Page Count (Total): </w:t>
      </w:r>
      <w:r>
        <w:rPr>
          <w:rFonts w:ascii="Times New Roman" w:eastAsia="Times New Roman" w:hAnsi="Times New Roman" w:cs="Times New Roman"/>
          <w:color w:val="000000"/>
          <w:sz w:val="24"/>
          <w:szCs w:val="24"/>
        </w:rPr>
        <w:t xml:space="preserve">Maximum 35; (Page = one side of sheet)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Page Count (Arguments): </w:t>
      </w:r>
      <w:r>
        <w:rPr>
          <w:rFonts w:ascii="Times New Roman" w:eastAsia="Times New Roman" w:hAnsi="Times New Roman" w:cs="Times New Roman"/>
          <w:color w:val="000000"/>
          <w:sz w:val="24"/>
          <w:szCs w:val="24"/>
        </w:rPr>
        <w:t xml:space="preserve">Maximum: 20; (Page = one side of sheet)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Numbered: </w:t>
      </w:r>
      <w:r>
        <w:rPr>
          <w:rFonts w:ascii="Times New Roman" w:eastAsia="Times New Roman" w:hAnsi="Times New Roman" w:cs="Times New Roman"/>
          <w:color w:val="000000"/>
          <w:sz w:val="24"/>
          <w:szCs w:val="24"/>
        </w:rPr>
        <w:t xml:space="preserve">Bottom-Centre.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Font: </w:t>
      </w:r>
      <w:r>
        <w:rPr>
          <w:rFonts w:ascii="Times New Roman" w:eastAsia="Times New Roman" w:hAnsi="Times New Roman" w:cs="Times New Roman"/>
          <w:color w:val="000000"/>
          <w:sz w:val="24"/>
          <w:szCs w:val="24"/>
        </w:rPr>
        <w:t xml:space="preserve">Times New Roman, 12 points for text, 10 points for footnotes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Line Spacing: </w:t>
      </w:r>
      <w:r>
        <w:rPr>
          <w:rFonts w:ascii="Times New Roman" w:eastAsia="Times New Roman" w:hAnsi="Times New Roman" w:cs="Times New Roman"/>
          <w:color w:val="000000"/>
          <w:sz w:val="24"/>
          <w:szCs w:val="24"/>
        </w:rPr>
        <w:t xml:space="preserve">1.5 for text, 1 for block quotes of more than 50 words in the text; 1 forFootnotes.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Para Spacing: </w:t>
      </w:r>
      <w:r>
        <w:rPr>
          <w:rFonts w:ascii="Times New Roman" w:eastAsia="Times New Roman" w:hAnsi="Times New Roman" w:cs="Times New Roman"/>
          <w:color w:val="000000"/>
          <w:sz w:val="24"/>
          <w:szCs w:val="24"/>
        </w:rPr>
        <w:t xml:space="preserve">2 for text, 1.5 for footnotes. </w:t>
      </w:r>
    </w:p>
    <w:p w:rsidR="006A470E" w:rsidRDefault="001C7564">
      <w:pPr>
        <w:numPr>
          <w:ilvl w:val="0"/>
          <w:numId w:val="8"/>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Mode of Citation: </w:t>
      </w:r>
      <w:r>
        <w:rPr>
          <w:rFonts w:ascii="Times New Roman" w:eastAsia="Times New Roman" w:hAnsi="Times New Roman" w:cs="Times New Roman"/>
          <w:color w:val="000000"/>
          <w:sz w:val="24"/>
          <w:szCs w:val="24"/>
        </w:rPr>
        <w:t xml:space="preserve">Oxford University Standard for Citation of Legal Authorities (OSCOLA),4th Edition. Link to Free PDF of OSCOLA: http://www.law.ox.ac.uk/published/OSCOLA_4th_edn_Hart_2012.pdf.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Additional reference for citations under OSCOLA: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http://www.law.ox.ac.uk/publications/oscola.php. </w:t>
      </w:r>
    </w:p>
    <w:p w:rsidR="006A470E" w:rsidRDefault="001C7564">
      <w:pPr>
        <w:numPr>
          <w:ilvl w:val="0"/>
          <w:numId w:val="6"/>
        </w:numPr>
        <w:pBdr>
          <w:top w:val="nil"/>
          <w:left w:val="nil"/>
          <w:bottom w:val="nil"/>
          <w:right w:val="nil"/>
          <w:between w:val="nil"/>
        </w:pBdr>
        <w:spacing w:after="0" w:line="360" w:lineRule="auto"/>
        <w:ind w:left="720"/>
        <w:contextualSpacing/>
        <w:jc w:val="both"/>
        <w:rPr>
          <w:color w:val="000000"/>
          <w:sz w:val="24"/>
          <w:szCs w:val="24"/>
        </w:rPr>
      </w:pPr>
      <w:r>
        <w:rPr>
          <w:rFonts w:ascii="Times New Roman" w:eastAsia="Times New Roman" w:hAnsi="Times New Roman" w:cs="Times New Roman"/>
          <w:b/>
          <w:color w:val="000000"/>
          <w:sz w:val="24"/>
          <w:szCs w:val="24"/>
        </w:rPr>
        <w:t xml:space="preserve">Soft copies: </w:t>
      </w:r>
    </w:p>
    <w:p w:rsidR="006A470E" w:rsidRDefault="001C7564">
      <w:pPr>
        <w:numPr>
          <w:ilvl w:val="1"/>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Memorial for each side shall be a single document. </w:t>
      </w:r>
    </w:p>
    <w:p w:rsidR="006A470E" w:rsidRDefault="001C7564">
      <w:pPr>
        <w:numPr>
          <w:ilvl w:val="1"/>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document file shall be named: “(TEAM CODE) _Memorial for Petitioners” and “(TEAM CODE) _Memorial for Respondents”. </w:t>
      </w:r>
    </w:p>
    <w:p w:rsidR="006A470E" w:rsidRDefault="001C7564">
      <w:pPr>
        <w:numPr>
          <w:ilvl w:val="1"/>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subject of the mail submitting memorials shall be: “Memorial – Name of your institution”; e.g.: “Memorial – ABC College”. </w:t>
      </w:r>
    </w:p>
    <w:p w:rsidR="006A470E" w:rsidRDefault="001C7564">
      <w:pPr>
        <w:numPr>
          <w:ilvl w:val="0"/>
          <w:numId w:val="8"/>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 not write the name of your institution on the memorials. </w:t>
      </w:r>
    </w:p>
    <w:p w:rsidR="006A470E" w:rsidRDefault="001C7564">
      <w:pPr>
        <w:numPr>
          <w:ilvl w:val="0"/>
          <w:numId w:val="8"/>
        </w:numPr>
        <w:pBdr>
          <w:top w:val="nil"/>
          <w:left w:val="nil"/>
          <w:bottom w:val="nil"/>
          <w:right w:val="nil"/>
          <w:between w:val="nil"/>
        </w:pBdr>
        <w:spacing w:after="155"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memorial once submitted will be considered final, and cannot be revised.</w:t>
      </w:r>
    </w:p>
    <w:p w:rsidR="006A470E" w:rsidRDefault="006A470E">
      <w:pPr>
        <w:spacing w:after="0" w:line="360" w:lineRule="auto"/>
        <w:jc w:val="both"/>
        <w:rPr>
          <w:rFonts w:ascii="Times New Roman" w:eastAsia="Times New Roman" w:hAnsi="Times New Roman" w:cs="Times New Roman"/>
          <w:sz w:val="24"/>
          <w:szCs w:val="24"/>
        </w:rPr>
      </w:pPr>
    </w:p>
    <w:p w:rsidR="006A470E" w:rsidRDefault="001C756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14. </w:t>
      </w:r>
      <w:r>
        <w:rPr>
          <w:rFonts w:ascii="Times New Roman" w:eastAsia="Times New Roman" w:hAnsi="Times New Roman" w:cs="Times New Roman"/>
          <w:b/>
          <w:sz w:val="24"/>
          <w:szCs w:val="24"/>
        </w:rPr>
        <w:tab/>
        <w:t xml:space="preserve">ADHERENCE OF MEMORIALS TO PRESCRIBED FORM AND CONTENT </w:t>
      </w:r>
    </w:p>
    <w:p w:rsidR="006A470E" w:rsidRDefault="001C756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14.1.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Memorials that do not comply with above specifications will suffer penalty points. </w:t>
      </w:r>
    </w:p>
    <w:p w:rsidR="006A470E" w:rsidRDefault="001C7564">
      <w:pPr>
        <w:spacing w:after="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14.2.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Memorials of other team received during a round shall be returned to the Court-clerks immediately after the round is over. Teams shall not put any mark or matter on such memorial received. </w:t>
      </w:r>
    </w:p>
    <w:p w:rsidR="006A470E" w:rsidRDefault="006A470E">
      <w:pPr>
        <w:spacing w:after="0" w:line="360" w:lineRule="auto"/>
        <w:ind w:left="720" w:hanging="720"/>
        <w:jc w:val="both"/>
        <w:rPr>
          <w:rFonts w:ascii="Times New Roman" w:eastAsia="Times New Roman" w:hAnsi="Times New Roman" w:cs="Times New Roman"/>
          <w:sz w:val="24"/>
          <w:szCs w:val="24"/>
        </w:rPr>
      </w:pPr>
    </w:p>
    <w:p w:rsidR="006A470E" w:rsidRDefault="001C7564">
      <w:pPr>
        <w:spacing w:after="0" w:line="360" w:lineRule="auto"/>
        <w:ind w:left="720" w:hanging="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15. </w:t>
      </w:r>
      <w:r>
        <w:rPr>
          <w:rFonts w:ascii="Times New Roman" w:eastAsia="Times New Roman" w:hAnsi="Times New Roman" w:cs="Times New Roman"/>
          <w:b/>
          <w:sz w:val="24"/>
          <w:szCs w:val="24"/>
        </w:rPr>
        <w:tab/>
        <w:t>QUALIFICATION OF MEMORIALS AND RANKING</w:t>
      </w:r>
    </w:p>
    <w:p w:rsidR="006A470E" w:rsidRDefault="001C7564">
      <w:pPr>
        <w:spacing w:after="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15.1.</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 Memorial Elimination Round will be conducted subsequent to the submission and evaluation of the Memorials.</w:t>
      </w:r>
    </w:p>
    <w:p w:rsidR="006A470E" w:rsidRDefault="001C7564">
      <w:pPr>
        <w:spacing w:after="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15.2.</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24 highest scoring teams shall be selected on the basis of their Memorial scores. Only these 24 teams shall be eligible to participate in the Oral Rounds of the Competition. </w:t>
      </w:r>
    </w:p>
    <w:p w:rsidR="006A470E" w:rsidRDefault="001C7564">
      <w:pPr>
        <w:spacing w:after="0" w:line="360" w:lineRule="auto"/>
        <w:ind w:left="720" w:hanging="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15.3.</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result of the Memorial Elimination Round shall be notified to the teams on </w:t>
      </w:r>
      <w:r>
        <w:rPr>
          <w:rFonts w:ascii="Times New Roman" w:eastAsia="Times New Roman" w:hAnsi="Times New Roman" w:cs="Times New Roman"/>
          <w:b/>
          <w:sz w:val="24"/>
          <w:szCs w:val="24"/>
        </w:rPr>
        <w:t>10</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February 2019.</w:t>
      </w:r>
    </w:p>
    <w:p w:rsidR="006A470E" w:rsidRDefault="006A470E">
      <w:pPr>
        <w:spacing w:after="0" w:line="360" w:lineRule="auto"/>
        <w:jc w:val="center"/>
        <w:rPr>
          <w:rFonts w:ascii="Times New Roman" w:eastAsia="Times New Roman" w:hAnsi="Times New Roman" w:cs="Times New Roman"/>
          <w:b/>
          <w:sz w:val="24"/>
          <w:szCs w:val="24"/>
        </w:rPr>
      </w:pPr>
    </w:p>
    <w:p w:rsidR="006A470E" w:rsidRDefault="006A470E">
      <w:pPr>
        <w:spacing w:after="0" w:line="360" w:lineRule="auto"/>
        <w:jc w:val="center"/>
        <w:rPr>
          <w:rFonts w:ascii="Times New Roman" w:eastAsia="Times New Roman" w:hAnsi="Times New Roman" w:cs="Times New Roman"/>
          <w:b/>
          <w:sz w:val="24"/>
          <w:szCs w:val="24"/>
        </w:rPr>
      </w:pPr>
    </w:p>
    <w:p w:rsidR="006A470E" w:rsidRDefault="006A470E">
      <w:pPr>
        <w:spacing w:after="0" w:line="360" w:lineRule="auto"/>
        <w:jc w:val="center"/>
        <w:rPr>
          <w:rFonts w:ascii="Times New Roman" w:eastAsia="Times New Roman" w:hAnsi="Times New Roman" w:cs="Times New Roman"/>
          <w:b/>
          <w:sz w:val="24"/>
          <w:szCs w:val="24"/>
        </w:rPr>
      </w:pPr>
    </w:p>
    <w:p w:rsidR="006A470E" w:rsidRDefault="001C7564">
      <w:pPr>
        <w:pStyle w:val="Heading2"/>
        <w:jc w:val="center"/>
        <w:rPr>
          <w:rFonts w:ascii="Times New Roman" w:eastAsia="Times New Roman" w:hAnsi="Times New Roman" w:cs="Times New Roman"/>
          <w:sz w:val="28"/>
          <w:szCs w:val="28"/>
        </w:rPr>
      </w:pPr>
      <w:bookmarkStart w:id="7" w:name="_Toc531692163"/>
      <w:r>
        <w:rPr>
          <w:rFonts w:ascii="Times New Roman" w:eastAsia="Times New Roman" w:hAnsi="Times New Roman" w:cs="Times New Roman"/>
          <w:sz w:val="28"/>
          <w:szCs w:val="28"/>
        </w:rPr>
        <w:lastRenderedPageBreak/>
        <w:t>PART V ADJUDICATION</w:t>
      </w:r>
      <w:bookmarkEnd w:id="7"/>
    </w:p>
    <w:p w:rsidR="006A470E" w:rsidRDefault="006A470E">
      <w:pPr>
        <w:spacing w:after="0" w:line="360" w:lineRule="auto"/>
        <w:jc w:val="both"/>
        <w:rPr>
          <w:rFonts w:ascii="Times New Roman" w:eastAsia="Times New Roman" w:hAnsi="Times New Roman" w:cs="Times New Roman"/>
          <w:b/>
          <w:sz w:val="24"/>
          <w:szCs w:val="24"/>
        </w:rPr>
      </w:pPr>
    </w:p>
    <w:p w:rsidR="006A470E" w:rsidRDefault="001C756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16. MARKING CRITERIA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16.1. </w:t>
      </w:r>
      <w:r>
        <w:rPr>
          <w:rFonts w:ascii="Times New Roman" w:eastAsia="Times New Roman" w:hAnsi="Times New Roman" w:cs="Times New Roman"/>
          <w:b/>
          <w:color w:val="000000"/>
          <w:sz w:val="24"/>
          <w:szCs w:val="24"/>
        </w:rPr>
        <w:tab/>
        <w:t>PENALTY</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tbl>
      <w:tblPr>
        <w:tblStyle w:val="a"/>
        <w:tblW w:w="9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729"/>
        <w:gridCol w:w="4729"/>
      </w:tblGrid>
      <w:tr w:rsidR="006A470E">
        <w:trPr>
          <w:trHeight w:val="1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DESCRIPTION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PENALTY </w:t>
            </w:r>
          </w:p>
        </w:tc>
      </w:tr>
      <w:tr w:rsidR="006A470E">
        <w:trPr>
          <w:trHeight w:val="2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Failure to include all sections of the Memorials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marks for each section </w:t>
            </w:r>
          </w:p>
        </w:tc>
      </w:tr>
      <w:tr w:rsidR="006A470E">
        <w:trPr>
          <w:trHeight w:val="72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Failure to include necessary information on the cover page of the memorandum, or use of a color on the cover page contrary to the scheme provided.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marks each </w:t>
            </w:r>
          </w:p>
        </w:tc>
      </w:tr>
      <w:tr w:rsidR="006A470E">
        <w:trPr>
          <w:trHeight w:val="3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Disclosure of identity of the team or of institution being represented (in Memorials)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marks – one time penalty </w:t>
            </w:r>
          </w:p>
        </w:tc>
      </w:tr>
      <w:tr w:rsidR="006A470E">
        <w:trPr>
          <w:trHeight w:val="2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Delay in submission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mark per hour of delay </w:t>
            </w:r>
          </w:p>
        </w:tc>
      </w:tr>
      <w:tr w:rsidR="006A470E">
        <w:trPr>
          <w:trHeight w:val="4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 of incorrect font style, font size or line spacing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mark per violation, maximum of 10 marks per side </w:t>
            </w:r>
          </w:p>
        </w:tc>
      </w:tr>
      <w:tr w:rsidR="006A470E">
        <w:trPr>
          <w:trHeight w:val="100"/>
        </w:trPr>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Incorrect Margins </w:t>
            </w:r>
          </w:p>
        </w:tc>
        <w:tc>
          <w:tcPr>
            <w:tcW w:w="4729" w:type="dxa"/>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marks - one time penalty </w:t>
            </w:r>
          </w:p>
        </w:tc>
      </w:tr>
      <w:tr w:rsidR="006A470E">
        <w:trPr>
          <w:trHeight w:val="100"/>
        </w:trPr>
        <w:tc>
          <w:tcPr>
            <w:tcW w:w="4729" w:type="dxa"/>
            <w:tcBorders>
              <w:top w:val="single" w:sz="4" w:space="0" w:color="000000"/>
              <w:left w:val="single" w:sz="4" w:space="0" w:color="000000"/>
              <w:bottom w:val="single" w:sz="4" w:space="0" w:color="000000"/>
              <w:right w:val="single" w:sz="4" w:space="0" w:color="000000"/>
            </w:tcBorders>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Excessive length of any section of the Memorials </w:t>
            </w:r>
          </w:p>
        </w:tc>
        <w:tc>
          <w:tcPr>
            <w:tcW w:w="4729" w:type="dxa"/>
            <w:tcBorders>
              <w:top w:val="single" w:sz="4" w:space="0" w:color="000000"/>
              <w:left w:val="single" w:sz="4" w:space="0" w:color="000000"/>
              <w:bottom w:val="single" w:sz="4" w:space="0" w:color="000000"/>
              <w:right w:val="single" w:sz="4" w:space="0" w:color="000000"/>
            </w:tcBorders>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marks for 200 extra words</w:t>
            </w:r>
          </w:p>
        </w:tc>
      </w:tr>
      <w:tr w:rsidR="006A470E">
        <w:trPr>
          <w:trHeight w:val="680"/>
        </w:trPr>
        <w:tc>
          <w:tcPr>
            <w:tcW w:w="4729" w:type="dxa"/>
            <w:tcBorders>
              <w:top w:val="single" w:sz="4" w:space="0" w:color="000000"/>
              <w:left w:val="single" w:sz="4" w:space="0" w:color="000000"/>
              <w:bottom w:val="single" w:sz="4" w:space="0" w:color="000000"/>
              <w:right w:val="single" w:sz="4" w:space="0" w:color="000000"/>
            </w:tcBorders>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Plagiarism in Memorials </w:t>
            </w:r>
          </w:p>
        </w:tc>
        <w:tc>
          <w:tcPr>
            <w:tcW w:w="4729" w:type="dxa"/>
            <w:tcBorders>
              <w:top w:val="single" w:sz="4" w:space="0" w:color="000000"/>
              <w:left w:val="single" w:sz="4" w:space="0" w:color="000000"/>
              <w:bottom w:val="single" w:sz="4" w:space="0" w:color="000000"/>
              <w:right w:val="single" w:sz="4" w:space="0" w:color="000000"/>
            </w:tcBorders>
          </w:tcPr>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 25%        5 marks</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Beyond 26%   memorial disqualified</w:t>
            </w:r>
          </w:p>
        </w:tc>
      </w:tr>
    </w:tbl>
    <w:p w:rsidR="006A470E" w:rsidRDefault="006A470E">
      <w:pPr>
        <w:spacing w:after="0" w:line="360" w:lineRule="auto"/>
        <w:jc w:val="both"/>
        <w:rPr>
          <w:rFonts w:ascii="Times New Roman" w:eastAsia="Times New Roman" w:hAnsi="Times New Roman" w:cs="Times New Roman"/>
          <w:b/>
          <w:sz w:val="24"/>
          <w:szCs w:val="24"/>
        </w:rPr>
      </w:pPr>
    </w:p>
    <w:p w:rsidR="006A470E" w:rsidRDefault="001C756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16.2. </w:t>
      </w:r>
      <w:r>
        <w:rPr>
          <w:rFonts w:ascii="Times New Roman" w:eastAsia="Times New Roman" w:hAnsi="Times New Roman" w:cs="Times New Roman"/>
          <w:b/>
          <w:color w:val="000000"/>
          <w:sz w:val="24"/>
          <w:szCs w:val="24"/>
        </w:rPr>
        <w:t>MEMORIALS</w:t>
      </w:r>
    </w:p>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16.2.1. </w:t>
      </w:r>
      <w:r>
        <w:rPr>
          <w:rFonts w:ascii="Times New Roman" w:eastAsia="Times New Roman" w:hAnsi="Times New Roman" w:cs="Times New Roman"/>
          <w:color w:val="000000"/>
          <w:sz w:val="24"/>
          <w:szCs w:val="24"/>
        </w:rPr>
        <w:t>Each memorial will be marked as given below:</w:t>
      </w:r>
    </w:p>
    <w:tbl>
      <w:tblPr>
        <w:tblStyle w:val="a0"/>
        <w:tblW w:w="81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97"/>
        <w:gridCol w:w="5423"/>
        <w:gridCol w:w="1995"/>
      </w:tblGrid>
      <w:tr w:rsidR="006A470E">
        <w:trPr>
          <w:trHeight w:val="240"/>
        </w:trPr>
        <w:tc>
          <w:tcPr>
            <w:tcW w:w="697" w:type="dxa"/>
          </w:tcPr>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Sr. </w:t>
            </w:r>
          </w:p>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No. </w:t>
            </w:r>
          </w:p>
        </w:tc>
        <w:tc>
          <w:tcPr>
            <w:tcW w:w="5423" w:type="dxa"/>
          </w:tcPr>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Criteria </w:t>
            </w:r>
          </w:p>
        </w:tc>
        <w:tc>
          <w:tcPr>
            <w:tcW w:w="1995" w:type="dxa"/>
          </w:tcPr>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Max Marks </w:t>
            </w:r>
          </w:p>
        </w:tc>
      </w:tr>
      <w:tr w:rsidR="006A470E">
        <w:trPr>
          <w:trHeight w:val="100"/>
        </w:trPr>
        <w:tc>
          <w:tcPr>
            <w:tcW w:w="697"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5423" w:type="dxa"/>
          </w:tcPr>
          <w:p w:rsidR="006A470E" w:rsidRDefault="001C7564">
            <w:pPr>
              <w:spacing w:after="0" w:line="240" w:lineRule="auto"/>
              <w:ind w:right="-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Proper and articulate analysis of issues arising out of facts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697"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c>
          <w:tcPr>
            <w:tcW w:w="5423" w:type="dxa"/>
          </w:tcPr>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Understanding and ability to explain the legal principles clearly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697"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tc>
        <w:tc>
          <w:tcPr>
            <w:tcW w:w="5423" w:type="dxa"/>
          </w:tcPr>
          <w:p w:rsidR="006A470E" w:rsidRDefault="001C756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Presentation and content of argument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697"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tc>
        <w:tc>
          <w:tcPr>
            <w:tcW w:w="5423"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 of legal sources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697"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5. </w:t>
            </w:r>
          </w:p>
        </w:tc>
        <w:tc>
          <w:tcPr>
            <w:tcW w:w="5423"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Variation in approach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6120" w:type="dxa"/>
            <w:gridSpan w:val="2"/>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Maximum marks </w:t>
            </w:r>
          </w:p>
        </w:tc>
        <w:tc>
          <w:tcPr>
            <w:tcW w:w="1995" w:type="dxa"/>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50 </w:t>
            </w:r>
          </w:p>
        </w:tc>
      </w:tr>
      <w:tr w:rsidR="006A470E">
        <w:trPr>
          <w:trHeight w:val="100"/>
        </w:trPr>
        <w:tc>
          <w:tcPr>
            <w:tcW w:w="8115" w:type="dxa"/>
            <w:gridSpan w:val="3"/>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Less penalty points </w:t>
            </w:r>
          </w:p>
        </w:tc>
      </w:tr>
      <w:tr w:rsidR="006A470E">
        <w:trPr>
          <w:trHeight w:val="100"/>
        </w:trPr>
        <w:tc>
          <w:tcPr>
            <w:tcW w:w="8115" w:type="dxa"/>
            <w:gridSpan w:val="3"/>
          </w:tcPr>
          <w:p w:rsidR="006A470E" w:rsidRDefault="001C7564">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Total marks for the memorial (50 minus penalty points) </w:t>
            </w:r>
          </w:p>
        </w:tc>
      </w:tr>
    </w:tbl>
    <w:p w:rsidR="006A470E" w:rsidRDefault="006A470E">
      <w:pPr>
        <w:spacing w:after="0" w:line="360" w:lineRule="auto"/>
        <w:jc w:val="both"/>
        <w:rPr>
          <w:rFonts w:ascii="Times New Roman" w:eastAsia="Times New Roman" w:hAnsi="Times New Roman" w:cs="Times New Roman"/>
          <w:b/>
          <w:color w:val="000000"/>
          <w:sz w:val="24"/>
          <w:szCs w:val="24"/>
        </w:rPr>
      </w:pPr>
    </w:p>
    <w:p w:rsidR="006A470E" w:rsidRDefault="001C7564">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16.3. </w:t>
      </w:r>
      <w:r>
        <w:rPr>
          <w:rFonts w:ascii="Times New Roman" w:eastAsia="Times New Roman" w:hAnsi="Times New Roman" w:cs="Times New Roman"/>
          <w:b/>
          <w:sz w:val="24"/>
          <w:szCs w:val="24"/>
        </w:rPr>
        <w:t>ORAL ROUNDS</w:t>
      </w:r>
    </w:p>
    <w:p w:rsidR="006A470E" w:rsidRDefault="001C756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16.3.1. </w:t>
      </w:r>
      <w:r>
        <w:rPr>
          <w:rFonts w:ascii="Times New Roman" w:eastAsia="Times New Roman" w:hAnsi="Times New Roman" w:cs="Times New Roman"/>
          <w:sz w:val="24"/>
          <w:szCs w:val="24"/>
        </w:rPr>
        <w:t>Each judge in each round will mark each team member according to criteria given below:</w:t>
      </w:r>
    </w:p>
    <w:p w:rsidR="006A470E" w:rsidRDefault="006A470E">
      <w:pPr>
        <w:spacing w:after="0" w:line="360" w:lineRule="auto"/>
        <w:jc w:val="both"/>
        <w:rPr>
          <w:rFonts w:ascii="Times New Roman" w:eastAsia="Times New Roman" w:hAnsi="Times New Roman" w:cs="Times New Roman"/>
          <w:sz w:val="24"/>
          <w:szCs w:val="24"/>
        </w:rPr>
      </w:pPr>
    </w:p>
    <w:tbl>
      <w:tblPr>
        <w:tblStyle w:val="a1"/>
        <w:tblW w:w="83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10"/>
        <w:gridCol w:w="4747"/>
        <w:gridCol w:w="1440"/>
        <w:gridCol w:w="1334"/>
      </w:tblGrid>
      <w:tr w:rsidR="006A470E">
        <w:trPr>
          <w:trHeight w:val="24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Sr. </w:t>
            </w:r>
          </w:p>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No.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Criteria </w:t>
            </w:r>
          </w:p>
        </w:tc>
        <w:tc>
          <w:tcPr>
            <w:tcW w:w="2774" w:type="dxa"/>
            <w:gridSpan w:val="2"/>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Maximum Marks </w:t>
            </w:r>
          </w:p>
        </w:tc>
      </w:tr>
      <w:tr w:rsidR="006A470E">
        <w:trPr>
          <w:trHeight w:val="100"/>
        </w:trPr>
        <w:tc>
          <w:tcPr>
            <w:tcW w:w="5557" w:type="dxa"/>
            <w:gridSpan w:val="2"/>
          </w:tcPr>
          <w:p w:rsidR="006A470E" w:rsidRDefault="006A470E">
            <w:pPr>
              <w:spacing w:after="0" w:line="276" w:lineRule="auto"/>
              <w:jc w:val="both"/>
              <w:rPr>
                <w:rFonts w:ascii="Times New Roman" w:eastAsia="Times New Roman" w:hAnsi="Times New Roman" w:cs="Times New Roman"/>
                <w:color w:val="000000"/>
                <w:sz w:val="24"/>
                <w:szCs w:val="24"/>
              </w:rPr>
            </w:pP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Speaker 1</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Speaker 2</w:t>
            </w:r>
          </w:p>
        </w:tc>
      </w:tr>
      <w:tr w:rsidR="006A470E">
        <w:trPr>
          <w:trHeight w:val="10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Knowledge of facts and identifying issues </w:t>
            </w: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6A470E">
        <w:trPr>
          <w:trHeight w:val="24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Knowledge, statement and understanding of legal provisions and principles </w:t>
            </w: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w:t>
            </w:r>
          </w:p>
        </w:tc>
      </w:tr>
      <w:tr w:rsidR="006A470E">
        <w:trPr>
          <w:trHeight w:val="10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Arrangement, presentation and content of argument </w:t>
            </w: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10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Logical reasoning, clarity, brevity and ingenuity of arguments </w:t>
            </w: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r>
      <w:tr w:rsidR="006A470E">
        <w:trPr>
          <w:trHeight w:val="24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c>
        <w:tc>
          <w:tcPr>
            <w:tcW w:w="4747"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General Presentation, Court Etiquettes, Advocacy Skills, Time Management </w:t>
            </w: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6A470E">
        <w:trPr>
          <w:trHeight w:val="240"/>
        </w:trPr>
        <w:tc>
          <w:tcPr>
            <w:tcW w:w="81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Sub-Total</w:t>
            </w:r>
          </w:p>
        </w:tc>
        <w:tc>
          <w:tcPr>
            <w:tcW w:w="4747" w:type="dxa"/>
          </w:tcPr>
          <w:p w:rsidR="006A470E" w:rsidRDefault="006A470E">
            <w:pPr>
              <w:spacing w:after="0" w:line="276" w:lineRule="auto"/>
              <w:jc w:val="both"/>
              <w:rPr>
                <w:rFonts w:ascii="Times New Roman" w:eastAsia="Times New Roman" w:hAnsi="Times New Roman" w:cs="Times New Roman"/>
                <w:color w:val="000000"/>
                <w:sz w:val="24"/>
                <w:szCs w:val="24"/>
              </w:rPr>
            </w:pPr>
          </w:p>
        </w:tc>
        <w:tc>
          <w:tcPr>
            <w:tcW w:w="1440"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50</w:t>
            </w:r>
          </w:p>
        </w:tc>
        <w:tc>
          <w:tcPr>
            <w:tcW w:w="1334" w:type="dxa"/>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50</w:t>
            </w:r>
          </w:p>
        </w:tc>
      </w:tr>
      <w:tr w:rsidR="006A470E">
        <w:trPr>
          <w:trHeight w:val="100"/>
        </w:trPr>
        <w:tc>
          <w:tcPr>
            <w:tcW w:w="5557" w:type="dxa"/>
            <w:gridSpan w:val="2"/>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TOTAL </w:t>
            </w:r>
          </w:p>
        </w:tc>
        <w:tc>
          <w:tcPr>
            <w:tcW w:w="2774" w:type="dxa"/>
            <w:gridSpan w:val="2"/>
          </w:tcPr>
          <w:p w:rsidR="006A470E" w:rsidRDefault="001C7564">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100 </w:t>
            </w:r>
          </w:p>
        </w:tc>
      </w:tr>
    </w:tbl>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w:t>
      </w:r>
      <w:r>
        <w:rPr>
          <w:rFonts w:ascii="Times New Roman" w:eastAsia="Times New Roman" w:hAnsi="Times New Roman" w:cs="Times New Roman"/>
          <w:b/>
          <w:color w:val="000000"/>
          <w:sz w:val="24"/>
          <w:szCs w:val="24"/>
        </w:rPr>
        <w:tab/>
        <w:t xml:space="preserve">AWARDS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17.1.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Prizes for the competition are as follows: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Winning Team: Rolling Trophy, and a trophy to carry to the Institution.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Runners-up team: A trophy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Best and Second-Best Memorials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Best and Second-Best Student Advocates of the Competition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Best Speaker of the Finals </w:t>
      </w:r>
    </w:p>
    <w:p w:rsidR="006A470E" w:rsidRDefault="001C7564">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Justice V. A. Naik Prize for the Best team from Maharashtra.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17.2.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Member of each team will receive certificate of participation. </w:t>
      </w:r>
    </w:p>
    <w:p w:rsidR="006A470E" w:rsidRDefault="006A470E">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rsidR="006A470E" w:rsidRDefault="006A470E">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rsidR="006A470E" w:rsidRDefault="001C7564">
      <w:pPr>
        <w:pStyle w:val="Heading2"/>
        <w:jc w:val="center"/>
        <w:rPr>
          <w:rFonts w:ascii="Times New Roman" w:eastAsia="Times New Roman" w:hAnsi="Times New Roman" w:cs="Times New Roman"/>
          <w:sz w:val="28"/>
          <w:szCs w:val="28"/>
        </w:rPr>
      </w:pPr>
      <w:bookmarkStart w:id="8" w:name="_Toc531692164"/>
      <w:r>
        <w:rPr>
          <w:rFonts w:ascii="Times New Roman" w:eastAsia="Times New Roman" w:hAnsi="Times New Roman" w:cs="Times New Roman"/>
          <w:sz w:val="28"/>
          <w:szCs w:val="28"/>
        </w:rPr>
        <w:lastRenderedPageBreak/>
        <w:t>PART VI MISCELLANEOUS</w:t>
      </w:r>
      <w:bookmarkEnd w:id="8"/>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18. </w:t>
      </w:r>
      <w:r>
        <w:rPr>
          <w:rFonts w:ascii="Times New Roman" w:eastAsia="Times New Roman" w:hAnsi="Times New Roman" w:cs="Times New Roman"/>
          <w:b/>
          <w:color w:val="000000"/>
          <w:sz w:val="24"/>
          <w:szCs w:val="24"/>
        </w:rPr>
        <w:tab/>
        <w:t xml:space="preserve">CONFIRMATION OF TRAVEL ITINERARY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18.1.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Participating Teams must confirm their travel itinerary by 24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February 2019 and communicate the same to the Conveners by an email to </w:t>
      </w:r>
      <w:hyperlink r:id="rId13">
        <w:r>
          <w:rPr>
            <w:rFonts w:ascii="Times New Roman" w:eastAsia="Times New Roman" w:hAnsi="Times New Roman" w:cs="Times New Roman"/>
            <w:color w:val="56BCFE"/>
            <w:sz w:val="24"/>
            <w:szCs w:val="24"/>
            <w:u w:val="single"/>
          </w:rPr>
          <w:t>spsathemoot@ilslaw.in</w:t>
        </w:r>
      </w:hyperlink>
      <w:r>
        <w:rPr>
          <w:rFonts w:ascii="Times New Roman" w:eastAsia="Times New Roman" w:hAnsi="Times New Roman" w:cs="Times New Roman"/>
          <w:color w:val="000000"/>
          <w:sz w:val="24"/>
          <w:szCs w:val="24"/>
        </w:rPr>
        <w:t xml:space="preserve">. </w:t>
      </w: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 </w:t>
      </w:r>
      <w:r>
        <w:rPr>
          <w:rFonts w:ascii="Times New Roman" w:eastAsia="Times New Roman" w:hAnsi="Times New Roman" w:cs="Times New Roman"/>
          <w:b/>
          <w:color w:val="000000"/>
          <w:sz w:val="24"/>
          <w:szCs w:val="24"/>
        </w:rPr>
        <w:tab/>
        <w:t xml:space="preserve">ORGANISERS’ EXTRA-ORDINARY POWER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19.1.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All Participants are expected to maintain decorum in the Court during the competition and are expected to conduct themselves in a manner befitting the legal profession. The Organisers reserve the right to take appropriate action for any unethical, unprofessional or immoral conduct. [The Sexual harassment of Women at Workplace, (Prevention, Prohibition &amp; Redressal) Act, 2013, and Anti-Ragging rules]</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19.2.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Organisers’ decision as regards the interpretation of rules or any other matter related to the competition shall be final and binding.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19.3.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If there is any situation which is not contemplated in the rules, the Organisers’ decision on the same shall be final and binding.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19.4.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Organisers reserve the right to vary, alter, modify, or repeal any of the above rules without any prior notification, if so required and as they may deem appropriate. </w:t>
      </w:r>
    </w:p>
    <w:p w:rsidR="006A470E" w:rsidRDefault="001C7564">
      <w:pPr>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19.5. </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Any issue or matter concerning the Competition will be decided by the Conveners. Any grievance may be addressed to the Principal, ILS Law College, whose decision will be final. </w:t>
      </w:r>
    </w:p>
    <w:p w:rsidR="006A470E" w:rsidRDefault="006A470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6A470E" w:rsidRDefault="001C7564">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20. </w:t>
      </w:r>
      <w:r>
        <w:rPr>
          <w:rFonts w:ascii="Times New Roman" w:eastAsia="Times New Roman" w:hAnsi="Times New Roman" w:cs="Times New Roman"/>
          <w:b/>
          <w:color w:val="000000"/>
          <w:sz w:val="24"/>
          <w:szCs w:val="24"/>
        </w:rPr>
        <w:tab/>
        <w:t xml:space="preserve">DISCLAIMER </w:t>
      </w:r>
    </w:p>
    <w:p w:rsidR="006A470E" w:rsidRDefault="001C7564">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20.1.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material in the Competition Case is not intended to and does not attempt to resemble any incident or any person living or dead. Material in the Competition Case is fictitious and any resemblance to any incident or person, if any, is not intended, but merely co-incidental.</w:t>
      </w:r>
    </w:p>
    <w:p w:rsidR="006A470E" w:rsidRDefault="006A470E">
      <w:pPr>
        <w:spacing w:line="360" w:lineRule="auto"/>
        <w:ind w:left="720" w:hanging="720"/>
        <w:jc w:val="both"/>
        <w:rPr>
          <w:rFonts w:ascii="Times New Roman" w:eastAsia="Times New Roman" w:hAnsi="Times New Roman" w:cs="Times New Roman"/>
          <w:b/>
          <w:sz w:val="28"/>
          <w:szCs w:val="28"/>
        </w:rPr>
      </w:pPr>
    </w:p>
    <w:p w:rsidR="006A470E" w:rsidRDefault="006A470E">
      <w:pPr>
        <w:spacing w:line="360" w:lineRule="auto"/>
        <w:ind w:left="720" w:hanging="720"/>
        <w:jc w:val="both"/>
        <w:rPr>
          <w:rFonts w:ascii="Times New Roman" w:eastAsia="Times New Roman" w:hAnsi="Times New Roman" w:cs="Times New Roman"/>
          <w:b/>
          <w:sz w:val="28"/>
          <w:szCs w:val="28"/>
        </w:rPr>
      </w:pPr>
    </w:p>
    <w:p w:rsidR="006A470E" w:rsidRDefault="006A470E">
      <w:pPr>
        <w:spacing w:line="360" w:lineRule="auto"/>
        <w:ind w:left="720" w:hanging="720"/>
        <w:jc w:val="both"/>
        <w:rPr>
          <w:rFonts w:ascii="Times New Roman" w:eastAsia="Times New Roman" w:hAnsi="Times New Roman" w:cs="Times New Roman"/>
          <w:b/>
          <w:sz w:val="28"/>
          <w:szCs w:val="28"/>
        </w:rPr>
      </w:pPr>
    </w:p>
    <w:p w:rsidR="006A470E" w:rsidRDefault="006A470E">
      <w:pPr>
        <w:spacing w:line="360" w:lineRule="auto"/>
        <w:ind w:left="720" w:hanging="720"/>
        <w:jc w:val="both"/>
        <w:rPr>
          <w:rFonts w:ascii="Times New Roman" w:eastAsia="Times New Roman" w:hAnsi="Times New Roman" w:cs="Times New Roman"/>
          <w:b/>
          <w:sz w:val="28"/>
          <w:szCs w:val="28"/>
        </w:rPr>
      </w:pPr>
    </w:p>
    <w:p w:rsidR="006A470E" w:rsidRDefault="001C7564">
      <w:pPr>
        <w:pStyle w:val="Heading1"/>
        <w:rPr>
          <w:rFonts w:ascii="Times New Roman" w:eastAsia="Times New Roman" w:hAnsi="Times New Roman" w:cs="Times New Roman"/>
          <w:b/>
          <w:sz w:val="48"/>
          <w:szCs w:val="48"/>
        </w:rPr>
      </w:pPr>
      <w:bookmarkStart w:id="9" w:name="_Toc531692165"/>
      <w:r>
        <w:rPr>
          <w:rFonts w:ascii="Times New Roman" w:eastAsia="Times New Roman" w:hAnsi="Times New Roman" w:cs="Times New Roman"/>
          <w:b/>
          <w:sz w:val="48"/>
          <w:szCs w:val="48"/>
        </w:rPr>
        <w:lastRenderedPageBreak/>
        <w:t>TIMELINE FOR THE COMPETITION</w:t>
      </w:r>
      <w:bookmarkEnd w:id="9"/>
    </w:p>
    <w:p w:rsidR="006A470E" w:rsidRDefault="006A470E">
      <w:pPr>
        <w:rPr>
          <w:rFonts w:ascii="Times New Roman" w:eastAsia="Times New Roman" w:hAnsi="Times New Roman" w:cs="Times New Roman"/>
        </w:rPr>
      </w:pPr>
    </w:p>
    <w:p w:rsidR="006A470E" w:rsidRDefault="006A470E">
      <w:pPr>
        <w:rPr>
          <w:rFonts w:ascii="Times New Roman" w:eastAsia="Times New Roman" w:hAnsi="Times New Roman" w:cs="Times New Roman"/>
        </w:rPr>
      </w:pPr>
    </w:p>
    <w:tbl>
      <w:tblPr>
        <w:tblStyle w:val="a2"/>
        <w:tblW w:w="809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945"/>
        <w:gridCol w:w="2150"/>
      </w:tblGrid>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Release of Competition Module</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29th November 2018</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Registration Opens (Preliminary)</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2018</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Registration Closes (Preliminary)</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December 2018  </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Last Date for seeking clarifications to Competition Module</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December 2018</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Last Date for sending soft copy of Memorials by Email</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February 2019 </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 copy of Memorials must reach Organisers on or before</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February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Declaration of Results of Memorial Elimination Round </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February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Registration Opens (Final)</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February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Registration Closes (Final)</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February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Confirmation of Travel Itinerary of Teams by Email</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February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Inauguration, Draw of Lots, and Exchange of Memorials</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March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Preliminary Rounds</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March 2019</w:t>
            </w:r>
          </w:p>
        </w:tc>
      </w:tr>
      <w:tr w:rsidR="006A470E">
        <w:tc>
          <w:tcPr>
            <w:tcW w:w="5945"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Semi-Final Rounds , Final Round and Valedictory Session</w:t>
            </w:r>
          </w:p>
        </w:tc>
        <w:tc>
          <w:tcPr>
            <w:tcW w:w="2150" w:type="dxa"/>
            <w:shd w:val="clear" w:color="auto" w:fill="FFFFFF"/>
            <w:tcMar>
              <w:top w:w="0" w:type="dxa"/>
              <w:left w:w="0" w:type="dxa"/>
              <w:bottom w:w="0" w:type="dxa"/>
              <w:right w:w="0" w:type="dxa"/>
            </w:tcMar>
            <w:vAlign w:val="center"/>
          </w:tcPr>
          <w:p w:rsidR="006A470E" w:rsidRDefault="001C756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March 2019</w:t>
            </w:r>
          </w:p>
        </w:tc>
      </w:tr>
    </w:tbl>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48"/>
          <w:szCs w:val="48"/>
        </w:rPr>
      </w:pPr>
    </w:p>
    <w:p w:rsidR="006A470E" w:rsidRDefault="001C7564">
      <w:pPr>
        <w:pStyle w:val="Heading1"/>
        <w:rPr>
          <w:rFonts w:ascii="Times New Roman" w:eastAsia="Times New Roman" w:hAnsi="Times New Roman" w:cs="Times New Roman"/>
          <w:b/>
        </w:rPr>
      </w:pPr>
      <w:bookmarkStart w:id="10" w:name="_Toc531692166"/>
      <w:r>
        <w:rPr>
          <w:rFonts w:ascii="Times New Roman" w:eastAsia="Times New Roman" w:hAnsi="Times New Roman" w:cs="Times New Roman"/>
          <w:b/>
          <w:sz w:val="52"/>
          <w:szCs w:val="52"/>
        </w:rPr>
        <w:t>CONTACT</w:t>
      </w:r>
      <w:bookmarkEnd w:id="10"/>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rPr>
      </w:pPr>
    </w:p>
    <w:p w:rsidR="006A470E" w:rsidRDefault="001C7564">
      <w:pPr>
        <w:pBdr>
          <w:top w:val="nil"/>
          <w:left w:val="nil"/>
          <w:bottom w:val="nil"/>
          <w:right w:val="nil"/>
          <w:between w:val="nil"/>
        </w:pBdr>
        <w:spacing w:after="0" w:line="240" w:lineRule="auto"/>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28"/>
          <w:szCs w:val="28"/>
        </w:rPr>
        <w:t>STUDENT CONVENERS</w:t>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26"/>
          <w:szCs w:val="26"/>
        </w:rPr>
        <w:t>FACULTY CONVENERS</w:t>
      </w: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A470E" w:rsidRDefault="001C7564">
      <w:pPr>
        <w:numPr>
          <w:ilvl w:val="0"/>
          <w:numId w:val="6"/>
        </w:numPr>
        <w:pBdr>
          <w:top w:val="nil"/>
          <w:left w:val="nil"/>
          <w:bottom w:val="nil"/>
          <w:right w:val="nil"/>
          <w:between w:val="nil"/>
        </w:pBdr>
        <w:spacing w:after="0" w:line="240" w:lineRule="auto"/>
        <w:ind w:left="360"/>
        <w:rPr>
          <w:b/>
          <w:color w:val="000000"/>
          <w:sz w:val="19"/>
          <w:szCs w:val="19"/>
        </w:rPr>
      </w:pPr>
      <w:r>
        <w:rPr>
          <w:rFonts w:ascii="Times New Roman" w:eastAsia="Times New Roman" w:hAnsi="Times New Roman" w:cs="Times New Roman"/>
          <w:b/>
          <w:color w:val="000000"/>
          <w:sz w:val="20"/>
          <w:szCs w:val="20"/>
        </w:rPr>
        <w:t>PROBLEM CLARIFICATION  CONVENERS</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r>
        <w:rPr>
          <w:rFonts w:ascii="Times New Roman" w:eastAsia="Times New Roman" w:hAnsi="Times New Roman" w:cs="Times New Roman"/>
          <w:b/>
          <w:color w:val="000000"/>
          <w:sz w:val="19"/>
          <w:szCs w:val="19"/>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HRUCHA DHAMDHERE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MS. SMITA SABNE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+91 - 8087446542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3"/>
          <w:szCs w:val="23"/>
        </w:rPr>
        <w:t>+91 - 9422504078</w:t>
      </w:r>
    </w:p>
    <w:p w:rsidR="006A470E" w:rsidRDefault="006A470E">
      <w:pPr>
        <w:pBdr>
          <w:top w:val="nil"/>
          <w:left w:val="nil"/>
          <w:bottom w:val="nil"/>
          <w:right w:val="nil"/>
          <w:between w:val="nil"/>
        </w:pBdr>
        <w:spacing w:after="0" w:line="240" w:lineRule="auto"/>
        <w:ind w:left="5040" w:firstLine="720"/>
        <w:rPr>
          <w:rFonts w:ascii="Times New Roman" w:eastAsia="Times New Roman" w:hAnsi="Times New Roman" w:cs="Times New Roman"/>
          <w:color w:val="000000"/>
          <w:sz w:val="24"/>
          <w:szCs w:val="24"/>
        </w:rPr>
      </w:pP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STEPHANIE NAZARETH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MS. SWATEE YOGESSH</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+91 - 9769980144</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sz w:val="23"/>
          <w:szCs w:val="23"/>
        </w:rPr>
        <w:t>+91- 8788915378</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SHUBHANGI SHARMA</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sz w:val="20"/>
          <w:szCs w:val="20"/>
        </w:rPr>
        <w:t>DR. DEEPA PATURKAR</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rPr>
        <w:t>+91 - 9314888860</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+91 - 9890011494</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 MS. RAJALAXMI JOSHI</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t>+91 - 8087070185</w:t>
      </w:r>
    </w:p>
    <w:p w:rsidR="006A470E" w:rsidRDefault="006A470E">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p>
    <w:p w:rsidR="006A470E" w:rsidRDefault="001C7564">
      <w:pPr>
        <w:numPr>
          <w:ilvl w:val="0"/>
          <w:numId w:val="6"/>
        </w:numPr>
        <w:pBdr>
          <w:top w:val="nil"/>
          <w:left w:val="nil"/>
          <w:bottom w:val="nil"/>
          <w:right w:val="nil"/>
          <w:between w:val="nil"/>
        </w:pBdr>
        <w:spacing w:after="0" w:line="240" w:lineRule="auto"/>
        <w:ind w:left="360"/>
        <w:rPr>
          <w:color w:val="000000"/>
          <w:sz w:val="20"/>
          <w:szCs w:val="20"/>
        </w:rPr>
      </w:pPr>
      <w:r>
        <w:rPr>
          <w:rFonts w:ascii="Times New Roman" w:eastAsia="Times New Roman" w:hAnsi="Times New Roman" w:cs="Times New Roman"/>
          <w:b/>
          <w:color w:val="000000"/>
          <w:sz w:val="20"/>
          <w:szCs w:val="20"/>
        </w:rPr>
        <w:t>TRAVEL AND ACCOMODATION CONVENERS</w:t>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ARNIK PARMAR</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+91 – 9769599211</w:t>
      </w:r>
    </w:p>
    <w:p w:rsidR="006A470E" w:rsidRDefault="006A470E">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RAGHAV SHARMA</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+91 – 7507765341</w:t>
      </w:r>
    </w:p>
    <w:p w:rsidR="006A470E" w:rsidRDefault="006A470E">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SHUBHANGI SHARMA</w:t>
      </w:r>
    </w:p>
    <w:p w:rsidR="006A470E" w:rsidRDefault="001C7564">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+91- 9314888860</w:t>
      </w:r>
    </w:p>
    <w:p w:rsidR="006A470E" w:rsidRDefault="006A470E">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A470E" w:rsidRDefault="006A470E">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rPr>
      </w:pPr>
    </w:p>
    <w:p w:rsidR="006A470E" w:rsidRDefault="006A470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p>
    <w:p w:rsidR="006A470E" w:rsidRDefault="001C7564">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t>C</w:t>
      </w:r>
      <w:r>
        <w:rPr>
          <w:rFonts w:ascii="Times New Roman" w:eastAsia="Times New Roman" w:hAnsi="Times New Roman" w:cs="Times New Roman"/>
          <w:b/>
          <w:color w:val="000000"/>
        </w:rPr>
        <w:t xml:space="preserve">OMPETITION </w:t>
      </w:r>
      <w:r>
        <w:rPr>
          <w:rFonts w:ascii="Times New Roman" w:eastAsia="Times New Roman" w:hAnsi="Times New Roman" w:cs="Times New Roman"/>
          <w:b/>
          <w:color w:val="000000"/>
          <w:sz w:val="28"/>
          <w:szCs w:val="28"/>
        </w:rPr>
        <w:t>E</w:t>
      </w:r>
      <w:r>
        <w:rPr>
          <w:rFonts w:ascii="Times New Roman" w:eastAsia="Times New Roman" w:hAnsi="Times New Roman" w:cs="Times New Roman"/>
          <w:b/>
          <w:color w:val="000000"/>
        </w:rPr>
        <w:t>MAIL</w:t>
      </w:r>
    </w:p>
    <w:p w:rsidR="006A470E" w:rsidRDefault="0069008E">
      <w:pPr>
        <w:spacing w:line="360" w:lineRule="auto"/>
        <w:ind w:left="720" w:hanging="720"/>
        <w:jc w:val="center"/>
        <w:rPr>
          <w:rFonts w:ascii="Times New Roman" w:eastAsia="Times New Roman" w:hAnsi="Times New Roman" w:cs="Times New Roman"/>
          <w:b/>
          <w:sz w:val="24"/>
          <w:szCs w:val="24"/>
        </w:rPr>
      </w:pPr>
      <w:hyperlink r:id="rId14">
        <w:r w:rsidR="001C7564">
          <w:rPr>
            <w:rFonts w:ascii="Times New Roman" w:eastAsia="Times New Roman" w:hAnsi="Times New Roman" w:cs="Times New Roman"/>
            <w:b/>
            <w:color w:val="56BCFE"/>
            <w:sz w:val="32"/>
            <w:szCs w:val="32"/>
            <w:u w:val="single"/>
          </w:rPr>
          <w:t>spsathemoot@ilslaw.in</w:t>
        </w:r>
      </w:hyperlink>
    </w:p>
    <w:p w:rsidR="006A470E" w:rsidRDefault="006A470E">
      <w:pPr>
        <w:spacing w:line="360" w:lineRule="auto"/>
        <w:ind w:left="720" w:hanging="720"/>
        <w:jc w:val="center"/>
        <w:rPr>
          <w:rFonts w:ascii="Times New Roman" w:eastAsia="Times New Roman" w:hAnsi="Times New Roman" w:cs="Times New Roman"/>
          <w:b/>
          <w:sz w:val="24"/>
          <w:szCs w:val="24"/>
        </w:rPr>
      </w:pPr>
    </w:p>
    <w:p w:rsidR="006A470E" w:rsidRDefault="006A470E">
      <w:pPr>
        <w:spacing w:line="360" w:lineRule="auto"/>
        <w:ind w:left="720" w:hanging="720"/>
        <w:jc w:val="center"/>
        <w:rPr>
          <w:rFonts w:ascii="Times New Roman" w:eastAsia="Times New Roman" w:hAnsi="Times New Roman" w:cs="Times New Roman"/>
          <w:b/>
          <w:sz w:val="24"/>
          <w:szCs w:val="24"/>
        </w:rPr>
      </w:pPr>
    </w:p>
    <w:p w:rsidR="006A470E" w:rsidRDefault="006A470E">
      <w:pPr>
        <w:spacing w:line="360" w:lineRule="auto"/>
        <w:ind w:left="720" w:hanging="720"/>
        <w:jc w:val="center"/>
        <w:rPr>
          <w:rFonts w:ascii="Times New Roman" w:eastAsia="Times New Roman" w:hAnsi="Times New Roman" w:cs="Times New Roman"/>
          <w:b/>
          <w:sz w:val="24"/>
          <w:szCs w:val="24"/>
        </w:rPr>
      </w:pPr>
    </w:p>
    <w:p w:rsidR="006A470E" w:rsidRDefault="006A470E">
      <w:pPr>
        <w:spacing w:line="360" w:lineRule="auto"/>
        <w:ind w:left="720" w:hanging="720"/>
        <w:jc w:val="center"/>
        <w:rPr>
          <w:rFonts w:ascii="Times New Roman" w:eastAsia="Times New Roman" w:hAnsi="Times New Roman" w:cs="Times New Roman"/>
          <w:b/>
          <w:sz w:val="24"/>
          <w:szCs w:val="24"/>
        </w:rPr>
      </w:pPr>
    </w:p>
    <w:p w:rsidR="006A470E" w:rsidRDefault="001C7564">
      <w:pPr>
        <w:pBdr>
          <w:top w:val="nil"/>
          <w:left w:val="nil"/>
          <w:bottom w:val="nil"/>
          <w:right w:val="nil"/>
          <w:between w:val="nil"/>
        </w:pBdr>
        <w:spacing w:after="0" w:line="480" w:lineRule="auto"/>
        <w:rPr>
          <w:rFonts w:ascii="Times New Roman" w:eastAsia="Times New Roman" w:hAnsi="Times New Roman" w:cs="Times New Roman"/>
          <w:i/>
          <w:color w:val="107EC5"/>
          <w:sz w:val="63"/>
          <w:szCs w:val="63"/>
        </w:rPr>
      </w:pPr>
      <w:r>
        <w:rPr>
          <w:rFonts w:ascii="Times New Roman" w:eastAsia="Times New Roman" w:hAnsi="Times New Roman" w:cs="Times New Roman"/>
          <w:b/>
          <w:i/>
          <w:color w:val="107EC5"/>
          <w:sz w:val="63"/>
          <w:szCs w:val="63"/>
        </w:rPr>
        <w:t xml:space="preserve">Remembering S. P. Sathe </w:t>
      </w:r>
    </w:p>
    <w:p w:rsidR="006A470E" w:rsidRDefault="001C7564">
      <w:pPr>
        <w:pBdr>
          <w:top w:val="nil"/>
          <w:left w:val="nil"/>
          <w:bottom w:val="nil"/>
          <w:right w:val="nil"/>
          <w:between w:val="nil"/>
        </w:pBdr>
        <w:spacing w:after="0" w:line="480" w:lineRule="auto"/>
        <w:rPr>
          <w:rFonts w:ascii="Times New Roman" w:eastAsia="Times New Roman" w:hAnsi="Times New Roman" w:cs="Times New Roman"/>
          <w:color w:val="107EC5"/>
          <w:sz w:val="63"/>
          <w:szCs w:val="63"/>
        </w:rPr>
      </w:pPr>
      <w:r>
        <w:rPr>
          <w:rFonts w:ascii="Times New Roman" w:eastAsia="Times New Roman" w:hAnsi="Times New Roman" w:cs="Times New Roman"/>
          <w:b/>
          <w:color w:val="107EC5"/>
          <w:sz w:val="63"/>
          <w:szCs w:val="63"/>
        </w:rPr>
        <w:t>THE 13</w:t>
      </w:r>
      <w:r>
        <w:rPr>
          <w:rFonts w:ascii="Times New Roman" w:eastAsia="Times New Roman" w:hAnsi="Times New Roman" w:cs="Times New Roman"/>
          <w:b/>
          <w:color w:val="107EC5"/>
          <w:sz w:val="63"/>
          <w:szCs w:val="63"/>
          <w:vertAlign w:val="superscript"/>
        </w:rPr>
        <w:t xml:space="preserve">TH </w:t>
      </w:r>
      <w:r>
        <w:rPr>
          <w:rFonts w:ascii="Times New Roman" w:eastAsia="Times New Roman" w:hAnsi="Times New Roman" w:cs="Times New Roman"/>
          <w:b/>
          <w:color w:val="107EC5"/>
          <w:sz w:val="63"/>
          <w:szCs w:val="63"/>
        </w:rPr>
        <w:t>NATIONAL MOOT COURT COMPETITION 2018-19</w:t>
      </w: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1C7564">
      <w:pPr>
        <w:pStyle w:val="Heading1"/>
        <w:rPr>
          <w:rFonts w:ascii="Times New Roman" w:eastAsia="Times New Roman" w:hAnsi="Times New Roman" w:cs="Times New Roman"/>
          <w:b/>
          <w:sz w:val="66"/>
          <w:szCs w:val="66"/>
        </w:rPr>
      </w:pPr>
      <w:bookmarkStart w:id="11" w:name="_Toc531692167"/>
      <w:r>
        <w:rPr>
          <w:rFonts w:ascii="Times New Roman" w:eastAsia="Times New Roman" w:hAnsi="Times New Roman" w:cs="Times New Roman"/>
          <w:b/>
          <w:sz w:val="66"/>
          <w:szCs w:val="66"/>
        </w:rPr>
        <w:t>REGISTRATION FORM</w:t>
      </w:r>
      <w:bookmarkEnd w:id="11"/>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Pr>
        <w:tabs>
          <w:tab w:val="left" w:pos="2940"/>
        </w:tabs>
        <w:spacing w:after="0" w:line="360" w:lineRule="auto"/>
        <w:ind w:left="720" w:hanging="720"/>
        <w:jc w:val="center"/>
        <w:rPr>
          <w:rFonts w:ascii="Times New Roman" w:eastAsia="Times New Roman" w:hAnsi="Times New Roman" w:cs="Times New Roman"/>
          <w:b/>
          <w:color w:val="000000"/>
          <w:sz w:val="30"/>
          <w:szCs w:val="30"/>
        </w:rPr>
      </w:pPr>
    </w:p>
    <w:p w:rsidR="006A470E" w:rsidRDefault="006A470E"/>
    <w:p w:rsidR="006A470E" w:rsidRDefault="006A470E"/>
    <w:p w:rsidR="006A470E" w:rsidRDefault="006A470E"/>
    <w:p w:rsidR="006A470E" w:rsidRDefault="006A470E"/>
    <w:p w:rsidR="006A470E" w:rsidRDefault="006A470E"/>
    <w:p w:rsidR="006A470E" w:rsidRDefault="006A470E">
      <w:pPr>
        <w:jc w:val="center"/>
        <w:rPr>
          <w:rFonts w:ascii="Times New Roman" w:eastAsia="Times New Roman" w:hAnsi="Times New Roman" w:cs="Times New Roman"/>
          <w:b/>
          <w:sz w:val="28"/>
          <w:szCs w:val="28"/>
        </w:rPr>
      </w:pPr>
    </w:p>
    <w:p w:rsidR="006A470E" w:rsidRDefault="006A470E">
      <w:pPr>
        <w:jc w:val="center"/>
        <w:rPr>
          <w:rFonts w:ascii="Times New Roman" w:eastAsia="Times New Roman" w:hAnsi="Times New Roman" w:cs="Times New Roman"/>
          <w:b/>
          <w:sz w:val="28"/>
          <w:szCs w:val="28"/>
        </w:rPr>
      </w:pPr>
    </w:p>
    <w:p w:rsidR="006A470E" w:rsidRDefault="001C756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REGISTRATION FORM</w:t>
      </w:r>
    </w:p>
    <w:p w:rsidR="006A470E" w:rsidRDefault="001C7564">
      <w:pPr>
        <w:spacing w:after="0" w:line="276" w:lineRule="auto"/>
        <w:jc w:val="center"/>
        <w:rPr>
          <w:rFonts w:ascii="Times New Roman" w:eastAsia="Times New Roman" w:hAnsi="Times New Roman" w:cs="Times New Roman"/>
        </w:rPr>
      </w:pPr>
      <w:r>
        <w:rPr>
          <w:rFonts w:ascii="Times New Roman" w:eastAsia="Times New Roman" w:hAnsi="Times New Roman" w:cs="Times New Roman"/>
          <w:noProof/>
          <w:color w:val="000000"/>
          <w:sz w:val="24"/>
          <w:szCs w:val="24"/>
          <w:lang w:val="en-IN" w:eastAsia="en-IN"/>
        </w:rPr>
        <w:drawing>
          <wp:inline distT="0" distB="0" distL="0" distR="0">
            <wp:extent cx="655066" cy="862249"/>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cstate="print"/>
                    <a:srcRect/>
                    <a:stretch>
                      <a:fillRect/>
                    </a:stretch>
                  </pic:blipFill>
                  <pic:spPr>
                    <a:xfrm>
                      <a:off x="0" y="0"/>
                      <a:ext cx="655066" cy="862249"/>
                    </a:xfrm>
                    <a:prstGeom prst="rect">
                      <a:avLst/>
                    </a:prstGeom>
                    <a:ln/>
                  </pic:spPr>
                </pic:pic>
              </a:graphicData>
            </a:graphic>
          </wp:inline>
        </w:drawing>
      </w:r>
    </w:p>
    <w:p w:rsidR="006A470E" w:rsidRDefault="001C7564">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ILS LAW COLLEGE, PUNE</w:t>
      </w:r>
    </w:p>
    <w:p w:rsidR="006A470E" w:rsidRDefault="006A470E"/>
    <w:p w:rsidR="006A470E" w:rsidRDefault="001C7564" w:rsidP="00AB54B3">
      <w:pPr>
        <w:spacing w:after="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Remembering S. P. Sathe</w:t>
      </w:r>
    </w:p>
    <w:p w:rsidR="006A470E" w:rsidRDefault="001C7564">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13</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NATIONAL MOOT COURT COMPETITION 2018-19</w:t>
      </w:r>
    </w:p>
    <w:p w:rsidR="006A470E" w:rsidRDefault="006A470E">
      <w:pPr>
        <w:spacing w:after="0" w:line="276" w:lineRule="auto"/>
        <w:rPr>
          <w:rFonts w:ascii="Times New Roman" w:eastAsia="Times New Roman" w:hAnsi="Times New Roman" w:cs="Times New Roman"/>
          <w:b/>
        </w:rPr>
      </w:pPr>
    </w:p>
    <w:p w:rsidR="006A470E" w:rsidRDefault="001C7564">
      <w:pPr>
        <w:spacing w:after="0" w:line="276" w:lineRule="auto"/>
        <w:rPr>
          <w:rFonts w:ascii="Times New Roman" w:eastAsia="Times New Roman" w:hAnsi="Times New Roman" w:cs="Times New Roman"/>
          <w:sz w:val="8"/>
          <w:szCs w:val="8"/>
        </w:rPr>
      </w:pPr>
      <w:r>
        <w:rPr>
          <w:rFonts w:ascii="Times New Roman" w:eastAsia="Times New Roman" w:hAnsi="Times New Roman" w:cs="Times New Roman"/>
          <w:b/>
        </w:rPr>
        <w:t xml:space="preserve">PARTICIPATING INSTITUTION </w: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Name: ______________________________________________________________________________________</w: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Address &amp; contact details:_______________________________________________________________________</w: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_____________________________________________________________________________________________</w:t>
      </w:r>
    </w:p>
    <w:p w:rsidR="006A470E" w:rsidRDefault="001C7564">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PARTICIPANTS</w:t>
      </w:r>
      <w:bookmarkStart w:id="12" w:name="_GoBack"/>
      <w:bookmarkEnd w:id="12"/>
      <w:r w:rsidR="0069008E" w:rsidRPr="0069008E">
        <w:rPr>
          <w:noProof/>
        </w:rPr>
        <w:pict>
          <v:shapetype id="_x0000_t202" coordsize="21600,21600" o:spt="202" path="m,l,21600r21600,l21600,xe">
            <v:stroke joinstyle="miter"/>
            <v:path gradientshapeok="t" o:connecttype="rect"/>
          </v:shapetype>
          <v:shape id="Text Box 2" o:spid="_x0000_s1026" type="#_x0000_t202" style="position:absolute;margin-left:387.25pt;margin-top:2.5pt;width:81pt;height:64.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4WKIwIAAEYEAAAOAAAAZHJzL2Uyb0RvYy54bWysU9uO2yAQfa/Uf0C8N3bcpEmsOKtttqkq&#10;bS/Sbj8AYxyjAkOBxE6/vgPOptG2fanKA2KY4TBzzsz6ZtCKHIXzEkxFp5OcEmE4NNLsK/r1cfdq&#10;SYkPzDRMgREVPQlPbzYvX6x7W4oCOlCNcARBjC97W9EuBFtmmeed0MxPwAqDzhacZgFNt88ax3pE&#10;1yor8vxN1oNrrAMuvMfbu9FJNwm/bQUPn9vWi0BURTG3kHaX9jru2WbNyr1jtpP8nAb7hyw0kwY/&#10;vUDdscDIwcnfoLTkDjy0YcJBZ9C2kotUA1YzzZ9V89AxK1ItSI63F5r8/4Pln45fHJFNRV/nC0oM&#10;0yjSoxgCeQsDKSI/vfUlhj1YDAwDXqPOqVZv74F/88TAtmNmL26dg74TrMH8pvFldvV0xPERpO4/&#10;QoPfsEOABDS0TkfykA6C6KjT6aJNTIXHL/NiucjRxdG3nK6m8yRexsqn19b58F6AJvFQUYfaJ3R2&#10;vPchZsPKp5D4mQclm51UKhluX2+VI0eGfbJLKxXwLEwZ0ld0NS/mIwF/hcjT+hOElgEbXkmNVVyC&#10;WBlpe2ea1I6BSTWeMWVlzjxG6kYSw1APZ11qaE7IqIOxsXEQ8dCB+0FJj01dUf/9wJygRH0wqMpq&#10;OpvFKUjGbL4o0HDXnvrawwxHqIoGSsbjNqTJiYQZuEX1WpmIjTKPmZxzxWZNfJ8HK07DtZ2ifo3/&#10;5icAAAD//wMAUEsDBBQABgAIAAAAIQAZ7T/M3gAAAAkBAAAPAAAAZHJzL2Rvd25yZXYueG1sTI/B&#10;TsMwEETvSPyDtUhcEHUgadKGOBVCAsENCoKrG2+TiHgdbDcNf89yguNoRjNvqs1sBzGhD70jBVeL&#10;BARS40xPrYK31/vLFYgQNRk9OEIF3xhgU5+eVLo07kgvOG1jK7iEQqkVdDGOpZSh6dDqsHAjEnt7&#10;562OLH0rjddHLreDvE6SXFrdEy90esS7DpvP7cEqWGWP00d4Sp/fm3w/rONFMT18eaXOz+bbGxAR&#10;5/gXhl98RoeamXbuQCaIQUFRZEuOKljyJfbXac56x8E0S0DWlfz/oP4BAAD//wMAUEsBAi0AFAAG&#10;AAgAAAAhALaDOJL+AAAA4QEAABMAAAAAAAAAAAAAAAAAAAAAAFtDb250ZW50X1R5cGVzXS54bWxQ&#10;SwECLQAUAAYACAAAACEAOP0h/9YAAACUAQAACwAAAAAAAAAAAAAAAAAvAQAAX3JlbHMvLnJlbHNQ&#10;SwECLQAUAAYACAAAACEAKfOFiiMCAABGBAAADgAAAAAAAAAAAAAAAAAuAgAAZHJzL2Uyb0RvYy54&#10;bWxQSwECLQAUAAYACAAAACEAGe0/zN4AAAAJAQAADwAAAAAAAAAAAAAAAAB9BAAAZHJzL2Rvd25y&#10;ZXYueG1sUEsFBgAAAAAEAAQA8wAAAIgFAAAAAA==&#10;">
            <v:textbox>
              <w:txbxContent>
                <w:p w:rsidR="00C441F6" w:rsidRPr="00670CE3" w:rsidRDefault="001C7564" w:rsidP="001E5F4C">
                  <w:pPr>
                    <w:jc w:val="center"/>
                    <w:rPr>
                      <w:rFonts w:ascii="Times New Roman" w:hAnsi="Times New Roman" w:cs="Times New Roman"/>
                      <w:sz w:val="18"/>
                      <w:szCs w:val="18"/>
                      <w:lang w:val="en-IN"/>
                    </w:rPr>
                  </w:pPr>
                  <w:r w:rsidRPr="00670CE3">
                    <w:rPr>
                      <w:rFonts w:ascii="Times New Roman" w:hAnsi="Times New Roman" w:cs="Times New Roman"/>
                      <w:sz w:val="18"/>
                      <w:szCs w:val="18"/>
                      <w:lang w:val="en-IN"/>
                    </w:rPr>
                    <w:t>PASTE PARTICPANT’S PHOT</w:t>
                  </w:r>
                  <w:r>
                    <w:rPr>
                      <w:rFonts w:ascii="Times New Roman" w:hAnsi="Times New Roman" w:cs="Times New Roman"/>
                      <w:sz w:val="18"/>
                      <w:szCs w:val="18"/>
                      <w:lang w:val="en-IN"/>
                    </w:rPr>
                    <w:t>O</w:t>
                  </w:r>
                  <w:r w:rsidRPr="00670CE3">
                    <w:rPr>
                      <w:rFonts w:ascii="Times New Roman" w:hAnsi="Times New Roman" w:cs="Times New Roman"/>
                      <w:sz w:val="18"/>
                      <w:szCs w:val="18"/>
                      <w:lang w:val="en-IN"/>
                    </w:rPr>
                    <w:t>GRAPHS OVER HERE</w:t>
                  </w:r>
                </w:p>
              </w:txbxContent>
            </v:textbox>
          </v:shape>
        </w:pic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Speaker 1 Name (Ms. /Mr.):</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rsidR="006A470E" w:rsidRDefault="001C7564">
      <w:pPr>
        <w:spacing w:after="200" w:line="276"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Phone:</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sidR="0069008E" w:rsidRPr="0069008E">
        <w:rPr>
          <w:noProof/>
        </w:rPr>
        <w:pict>
          <v:shape id="_x0000_s1027" type="#_x0000_t202" style="position:absolute;margin-left:387.25pt;margin-top:20.55pt;width:81pt;height:64.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06YJQIAAEsEAAAOAAAAZHJzL2Uyb0RvYy54bWysVNuO0zAQfUfiHyy/01zUsm3UdLV0KUJa&#10;FqRdPsBxnMbC9gTbbVK+nrGTLRHwhMiD5fGMj2fOmcn2dtCKnIV1EkxJs0VKiTAcammOJf36fHiz&#10;psR5ZmqmwIiSXoSjt7vXr7Z9V4gcWlC1sARBjCv6rqSt912RJI63QjO3gE4YdDZgNfNo2mNSW9Yj&#10;ulZJnqZvkx5s3Vngwjk8vR+ddBfxm0Zw/7lpnPBElRRz83G1ca3Cmuy2rDha1rWST2mwf8hCM2nw&#10;0SvUPfOMnKz8A0pLbsFB4xccdAJNI7mINWA1WfpbNU8t60SsBclx3ZUm9/9g+eP5iyWyRu0oMUyj&#10;RM9i8OQdDCQP7PSdKzDoqcMwP+BxiAyVuu4B+DdHDOxbZo7izlroW8FqzC4LN5PZ1RHHBZCq/wQ1&#10;PsNOHiLQ0FgdAJEMguio0uWqTEiFhyfTfH2Tooujb51tslWULmHFy+3OOv9BgCZhU1KLykd0dn5w&#10;PmTDipeQmD0oWR+kUtGwx2qvLDkz7JJD/GIBWOQ8TBnSl3SzylcjAXOfm0Ok8fsbhJYe211JjVVc&#10;g1gRaHtv6tiMnkk17jFlZSYeA3UjiX6ohkmwSZ4K6gsSa2HsbpxG3LRgf1DSY2eX1H0/MSsoUR8N&#10;irPJlsswCtFYrm5yNOzcU809zHCEKqmnZNzufRyfwJuBOxSxkZHfoPaYyZQydmykfZquMBJzO0b9&#10;+gfsfgIAAP//AwBQSwMEFAAGAAgAAAAhAP8hb3TfAAAACgEAAA8AAABkcnMvZG93bnJldi54bWxM&#10;j8FOwzAMhu9IvENkJC6IpWWl3UrTCSGB4AYDwTVrvLaicUqSdeXtMSc42v70+/urzWwHMaEPvSMF&#10;6SIBgdQ401Or4O31/nIFIkRNRg+OUME3BtjUpyeVLo070gtO29gKDqFQagVdjGMpZWg6tDos3IjE&#10;t73zVkcefSuN10cOt4O8SpJcWt0Tf+j0iHcdNp/bg1Wwyh6nj/C0fH5v8v2wjhfF9PDllTo/m29v&#10;QESc4x8Mv/qsDjU77dyBTBCDgqLIrhlVkKUpCAbWy5wXOyaLJAVZV/J/hfoHAAD//wMAUEsBAi0A&#10;FAAGAAgAAAAhALaDOJL+AAAA4QEAABMAAAAAAAAAAAAAAAAAAAAAAFtDb250ZW50X1R5cGVzXS54&#10;bWxQSwECLQAUAAYACAAAACEAOP0h/9YAAACUAQAACwAAAAAAAAAAAAAAAAAvAQAAX3JlbHMvLnJl&#10;bHNQSwECLQAUAAYACAAAACEAtptOmCUCAABLBAAADgAAAAAAAAAAAAAAAAAuAgAAZHJzL2Uyb0Rv&#10;Yy54bWxQSwECLQAUAAYACAAAACEA/yFvdN8AAAAKAQAADwAAAAAAAAAAAAAAAAB/BAAAZHJzL2Rv&#10;d25yZXYueG1sUEsFBgAAAAAEAAQA8wAAAIsFAAAAAA==&#10;">
            <v:textbox>
              <w:txbxContent>
                <w:p w:rsidR="00C441F6" w:rsidRPr="00F32A77" w:rsidRDefault="00B873CB" w:rsidP="004B63CF">
                  <w:pPr>
                    <w:rPr>
                      <w:lang w:val="en-IN"/>
                    </w:rPr>
                  </w:pPr>
                </w:p>
              </w:txbxContent>
            </v:textbox>
          </v:shape>
        </w:pic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Speaker 2 Name (Ms. /Mr.):</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Phone:</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Researcher Name (Ms. /Mr.):</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sidR="0069008E" w:rsidRPr="0069008E">
        <w:rPr>
          <w:noProof/>
        </w:rPr>
        <w:pict>
          <v:shape id="_x0000_s1028" type="#_x0000_t202" style="position:absolute;margin-left:387.25pt;margin-top:6.35pt;width:81pt;height:64.5pt;z-index:2516623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OOJAIAAEsEAAAOAAAAZHJzL2Uyb0RvYy54bWysVNuO0zAQfUfiHyy/01zUstuo6WrpUoS0&#10;LEi7fIDrOI2F7TG226R8PWMnW6oFXhB5sDye8fHMOTNZ3QxakaNwXoKpaTHLKRGGQyPNvqZfn7Zv&#10;rinxgZmGKTCipifh6c369atVbytRQgeqEY4giPFVb2vahWCrLPO8E5r5GVhh0NmC0yyg6fZZ41iP&#10;6FplZZ6/zXpwjXXAhfd4ejc66Trht63g4XPbehGIqinmFtLq0rqLa7ZesWrvmO0kn9Jg/5CFZtLg&#10;o2eoOxYYOTj5G5SW3IGHNsw46AzaVnKRasBqivxFNY8dsyLVguR4e6bJ/z9Y/nD84ohsalpSYphG&#10;iZ7EEMg7GEgZ2emtrzDo0WJYGPAYVU6VensP/JsnBjYdM3tx6xz0nWANZlfEm9nF1RHHR5Bd/wka&#10;fIYdAiSgoXU6UodkEERHlU5nZWIqPD6Zl9dXObo4+q6LZbFI0mWser5tnQ8fBGgSNzV1qHxCZ8d7&#10;H2I2rHoOiY95ULLZSqWS4fa7jXLkyLBLtulLBbwIU4b0NV0uysVIwF8h8vT9CULLgO2upMYqzkGs&#10;irS9N01qxsCkGveYsjITj5G6kcQw7IZJsEmeHTQnJNbB2N04jbjpwP2gpMfOrqn/fmBOUKI+GhRn&#10;WczncRSSMV9clWi4S8/u0sMMR6iaBkrG7Sak8Ym8GbhFEVuZ+I1qj5lMKWPHJtqn6YojcWmnqF//&#10;gPVPAAAA//8DAFBLAwQUAAYACAAAACEAos48od8AAAAKAQAADwAAAGRycy9kb3ducmV2LnhtbEyP&#10;wU7DMBBE70j8g7VIXBB12oa4DXEqhASiNygIrm7sJhH2OthuGv6e5QTHnXmanak2k7NsNCH2HiXM&#10;Zxkwg43XPbYS3l4frlfAYlKolfVoJHybCJv6/KxSpfYnfDHjLrWMQjCWSkKX0lByHpvOOBVnfjBI&#10;3sEHpxKdoeU6qBOFO8sXWVZwp3qkD50azH1nms/d0UlY5U/jR9wun9+b4mDX6UqMj19BysuL6e4W&#10;WDJT+oPhtz5Vh5o67f0RdWRWghD5DaFkLAQwAtbLgoQ9CflcAK8r/n9C/QMAAP//AwBQSwECLQAU&#10;AAYACAAAACEAtoM4kv4AAADhAQAAEwAAAAAAAAAAAAAAAAAAAAAAW0NvbnRlbnRfVHlwZXNdLnht&#10;bFBLAQItABQABgAIAAAAIQA4/SH/1gAAAJQBAAALAAAAAAAAAAAAAAAAAC8BAABfcmVscy8ucmVs&#10;c1BLAQItABQABgAIAAAAIQCOs6OOJAIAAEsEAAAOAAAAAAAAAAAAAAAAAC4CAABkcnMvZTJvRG9j&#10;LnhtbFBLAQItABQABgAIAAAAIQCizjyh3wAAAAoBAAAPAAAAAAAAAAAAAAAAAH4EAABkcnMvZG93&#10;bnJldi54bWxQSwUGAAAAAAQABADzAAAAigUAAAAA&#10;">
            <v:textbox>
              <w:txbxContent>
                <w:p w:rsidR="00C441F6" w:rsidRDefault="00B873CB" w:rsidP="004B63CF"/>
              </w:txbxContent>
            </v:textbox>
          </v:shape>
        </w:pic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Phone:</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rsidR="006A470E" w:rsidRDefault="001C7564">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FACULTY IN-CHARGE </w: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Name:</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rPr>
        <w:t>Designation:</w:t>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Contact Details: ______________________________</w:t>
      </w:r>
    </w:p>
    <w:p w:rsidR="006A470E" w:rsidRDefault="006A470E">
      <w:pPr>
        <w:spacing w:after="200" w:line="276" w:lineRule="auto"/>
        <w:rPr>
          <w:rFonts w:ascii="Times New Roman" w:eastAsia="Times New Roman" w:hAnsi="Times New Roman" w:cs="Times New Roman"/>
          <w:b/>
          <w:sz w:val="20"/>
          <w:szCs w:val="20"/>
        </w:rPr>
      </w:pP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ACCOMODATION REQUIRED                    </w:t>
      </w:r>
      <w:r>
        <w:rPr>
          <w:rFonts w:ascii="Times New Roman" w:eastAsia="Times New Roman" w:hAnsi="Times New Roman" w:cs="Times New Roman"/>
          <w:sz w:val="20"/>
          <w:szCs w:val="20"/>
        </w:rPr>
        <w:t>YES: ____________              NO: _____________</w:t>
      </w:r>
    </w:p>
    <w:p w:rsidR="006A470E" w:rsidRDefault="001C7564">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Participant’s Signature </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rsidR="006A470E" w:rsidRDefault="001C7564">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_______________________________________</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rsidR="006A470E" w:rsidRDefault="001C7564">
      <w:pPr>
        <w:spacing w:after="20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_______________________________________</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Signature Principal/HOD/Faculty In-charge</w:t>
      </w:r>
    </w:p>
    <w:p w:rsidR="006A470E" w:rsidRDefault="001C7564">
      <w:p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SEAL </w:t>
      </w:r>
    </w:p>
    <w:p w:rsidR="006A470E" w:rsidRDefault="001C7564">
      <w:pPr>
        <w:spacing w:after="200" w:line="276" w:lineRule="auto"/>
        <w:rPr>
          <w:rFonts w:ascii="Times New Roman" w:eastAsia="Times New Roman" w:hAnsi="Times New Roman" w:cs="Times New Roman"/>
          <w:b/>
          <w:color w:val="000000"/>
          <w:sz w:val="58"/>
          <w:szCs w:val="58"/>
        </w:rPr>
      </w:pPr>
      <w:r>
        <w:rPr>
          <w:rFonts w:ascii="Times New Roman" w:eastAsia="Times New Roman" w:hAnsi="Times New Roman" w:cs="Times New Roman"/>
          <w:sz w:val="20"/>
          <w:szCs w:val="20"/>
        </w:rPr>
        <w:t>Date: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Place:</w:t>
      </w:r>
    </w:p>
    <w:sectPr w:rsidR="006A470E" w:rsidSect="0069008E">
      <w:footerReference w:type="default" r:id="rId16"/>
      <w:pgSz w:w="12240" w:h="15840"/>
      <w:pgMar w:top="1440" w:right="1440" w:bottom="709"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3CB" w:rsidRDefault="00B873CB">
      <w:pPr>
        <w:spacing w:after="0" w:line="240" w:lineRule="auto"/>
      </w:pPr>
      <w:r>
        <w:separator/>
      </w:r>
    </w:p>
  </w:endnote>
  <w:endnote w:type="continuationSeparator" w:id="1">
    <w:p w:rsidR="00B873CB" w:rsidRDefault="00B87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Questrial">
    <w:altName w:val="Times New Roman"/>
    <w:charset w:val="00"/>
    <w:family w:val="auto"/>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E" w:rsidRDefault="001C756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Page </w:t>
    </w:r>
    <w:r w:rsidR="0069008E">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sidR="0069008E">
      <w:rPr>
        <w:rFonts w:ascii="Times New Roman" w:eastAsia="Times New Roman" w:hAnsi="Times New Roman" w:cs="Times New Roman"/>
        <w:b/>
        <w:color w:val="000000"/>
        <w:sz w:val="24"/>
        <w:szCs w:val="24"/>
      </w:rPr>
      <w:fldChar w:fldCharType="separate"/>
    </w:r>
    <w:r w:rsidR="00AB54B3">
      <w:rPr>
        <w:rFonts w:ascii="Times New Roman" w:eastAsia="Times New Roman" w:hAnsi="Times New Roman" w:cs="Times New Roman"/>
        <w:b/>
        <w:noProof/>
        <w:color w:val="000000"/>
        <w:sz w:val="24"/>
        <w:szCs w:val="24"/>
      </w:rPr>
      <w:t>19</w:t>
    </w:r>
    <w:r w:rsidR="0069008E">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sz w:val="24"/>
        <w:szCs w:val="24"/>
      </w:rPr>
      <w:t xml:space="preserve"> of </w:t>
    </w:r>
    <w:r w:rsidR="0069008E">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sidR="0069008E">
      <w:rPr>
        <w:rFonts w:ascii="Times New Roman" w:eastAsia="Times New Roman" w:hAnsi="Times New Roman" w:cs="Times New Roman"/>
        <w:b/>
        <w:color w:val="000000"/>
        <w:sz w:val="24"/>
        <w:szCs w:val="24"/>
      </w:rPr>
      <w:fldChar w:fldCharType="separate"/>
    </w:r>
    <w:r w:rsidR="00AB54B3">
      <w:rPr>
        <w:rFonts w:ascii="Times New Roman" w:eastAsia="Times New Roman" w:hAnsi="Times New Roman" w:cs="Times New Roman"/>
        <w:b/>
        <w:noProof/>
        <w:color w:val="000000"/>
        <w:sz w:val="24"/>
        <w:szCs w:val="24"/>
      </w:rPr>
      <w:t>20</w:t>
    </w:r>
    <w:r w:rsidR="0069008E">
      <w:rPr>
        <w:rFonts w:ascii="Times New Roman" w:eastAsia="Times New Roman" w:hAnsi="Times New Roman" w:cs="Times New Roman"/>
        <w:b/>
        <w:color w:val="000000"/>
        <w:sz w:val="24"/>
        <w:szCs w:val="24"/>
      </w:rPr>
      <w:fldChar w:fldCharType="end"/>
    </w:r>
  </w:p>
  <w:p w:rsidR="006A470E" w:rsidRDefault="006A470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3CB" w:rsidRDefault="00B873CB">
      <w:pPr>
        <w:spacing w:after="0" w:line="240" w:lineRule="auto"/>
      </w:pPr>
      <w:r>
        <w:separator/>
      </w:r>
    </w:p>
  </w:footnote>
  <w:footnote w:type="continuationSeparator" w:id="1">
    <w:p w:rsidR="00B873CB" w:rsidRDefault="00B87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F682D"/>
    <w:multiLevelType w:val="multilevel"/>
    <w:tmpl w:val="C0F046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B847A8"/>
    <w:multiLevelType w:val="multilevel"/>
    <w:tmpl w:val="84B4953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26FD0303"/>
    <w:multiLevelType w:val="multilevel"/>
    <w:tmpl w:val="7512C4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ED274C8"/>
    <w:multiLevelType w:val="multilevel"/>
    <w:tmpl w:val="F79CBBA4"/>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
    <w:nsid w:val="304158B3"/>
    <w:multiLevelType w:val="multilevel"/>
    <w:tmpl w:val="101C7B46"/>
    <w:lvl w:ilvl="0">
      <w:start w:val="1"/>
      <w:numFmt w:val="lowerLetter"/>
      <w:lvlText w:val="(%1)"/>
      <w:lvlJc w:val="left"/>
      <w:pPr>
        <w:ind w:left="1140" w:hanging="4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3095797E"/>
    <w:multiLevelType w:val="multilevel"/>
    <w:tmpl w:val="2FDC51D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nsid w:val="5884130C"/>
    <w:multiLevelType w:val="multilevel"/>
    <w:tmpl w:val="CFDE02E2"/>
    <w:lvl w:ilvl="0">
      <w:start w:val="1"/>
      <w:numFmt w:val="lowerLetter"/>
      <w:lvlText w:val="%1."/>
      <w:lvlJc w:val="left"/>
      <w:pPr>
        <w:ind w:left="2160" w:hanging="360"/>
      </w:pPr>
      <w:rPr>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nsid w:val="6D9830F6"/>
    <w:multiLevelType w:val="multilevel"/>
    <w:tmpl w:val="F4BC569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2"/>
  </w:num>
  <w:num w:numId="3">
    <w:abstractNumId w:val="5"/>
  </w:num>
  <w:num w:numId="4">
    <w:abstractNumId w:val="4"/>
  </w:num>
  <w:num w:numId="5">
    <w:abstractNumId w:val="6"/>
  </w:num>
  <w:num w:numId="6">
    <w:abstractNumId w:val="7"/>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470E"/>
    <w:rsid w:val="001C7564"/>
    <w:rsid w:val="002446A2"/>
    <w:rsid w:val="0069008E"/>
    <w:rsid w:val="006966AC"/>
    <w:rsid w:val="006A470E"/>
    <w:rsid w:val="0072071E"/>
    <w:rsid w:val="00817333"/>
    <w:rsid w:val="009A50F5"/>
    <w:rsid w:val="009E5536"/>
    <w:rsid w:val="00AB54B3"/>
    <w:rsid w:val="00B873CB"/>
    <w:rsid w:val="00BD259D"/>
    <w:rsid w:val="00C36D71"/>
    <w:rsid w:val="00C67867"/>
    <w:rsid w:val="00D24148"/>
    <w:rsid w:val="00D9639E"/>
    <w:rsid w:val="00DD18F4"/>
    <w:rsid w:val="00DE57A4"/>
    <w:rsid w:val="00DF4945"/>
    <w:rsid w:val="00E957CF"/>
    <w:rsid w:val="00ED3249"/>
    <w:rsid w:val="00FD4DF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Questrial" w:eastAsia="Questrial" w:hAnsi="Questrial" w:cs="Quest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F1"/>
  </w:style>
  <w:style w:type="paragraph" w:styleId="Heading1">
    <w:name w:val="heading 1"/>
    <w:basedOn w:val="Normal"/>
    <w:next w:val="Normal"/>
    <w:link w:val="Heading1Char"/>
    <w:uiPriority w:val="9"/>
    <w:qFormat/>
    <w:rsid w:val="009F13F1"/>
    <w:pPr>
      <w:keepNext/>
      <w:keepLines/>
      <w:spacing w:before="240" w:after="0"/>
      <w:outlineLvl w:val="0"/>
    </w:pPr>
    <w:rPr>
      <w:rFonts w:asciiTheme="majorHAnsi" w:eastAsiaTheme="majorEastAsia" w:hAnsiTheme="majorHAnsi" w:cstheme="majorBidi"/>
      <w:color w:val="107DC5" w:themeColor="accent1" w:themeShade="BF"/>
      <w:sz w:val="32"/>
      <w:szCs w:val="32"/>
    </w:rPr>
  </w:style>
  <w:style w:type="paragraph" w:styleId="Heading2">
    <w:name w:val="heading 2"/>
    <w:basedOn w:val="Normal"/>
    <w:next w:val="Normal"/>
    <w:link w:val="Heading2Char"/>
    <w:uiPriority w:val="9"/>
    <w:unhideWhenUsed/>
    <w:qFormat/>
    <w:rsid w:val="00EA0D5B"/>
    <w:pPr>
      <w:keepNext/>
      <w:keepLines/>
      <w:spacing w:before="200" w:after="0"/>
      <w:outlineLvl w:val="1"/>
    </w:pPr>
    <w:rPr>
      <w:rFonts w:asciiTheme="majorHAnsi" w:eastAsiaTheme="majorEastAsia" w:hAnsiTheme="majorHAnsi" w:cstheme="majorBidi"/>
      <w:b/>
      <w:bCs/>
      <w:color w:val="2FA3EE" w:themeColor="accent1"/>
      <w:sz w:val="26"/>
      <w:szCs w:val="26"/>
    </w:rPr>
  </w:style>
  <w:style w:type="paragraph" w:styleId="Heading3">
    <w:name w:val="heading 3"/>
    <w:basedOn w:val="Normal"/>
    <w:next w:val="Normal"/>
    <w:rsid w:val="0069008E"/>
    <w:pPr>
      <w:keepNext/>
      <w:keepLines/>
      <w:spacing w:before="280" w:after="80"/>
      <w:outlineLvl w:val="2"/>
    </w:pPr>
    <w:rPr>
      <w:b/>
      <w:sz w:val="28"/>
      <w:szCs w:val="28"/>
    </w:rPr>
  </w:style>
  <w:style w:type="paragraph" w:styleId="Heading4">
    <w:name w:val="heading 4"/>
    <w:basedOn w:val="Normal"/>
    <w:next w:val="Normal"/>
    <w:rsid w:val="0069008E"/>
    <w:pPr>
      <w:keepNext/>
      <w:keepLines/>
      <w:spacing w:before="240" w:after="40"/>
      <w:outlineLvl w:val="3"/>
    </w:pPr>
    <w:rPr>
      <w:b/>
      <w:sz w:val="24"/>
      <w:szCs w:val="24"/>
    </w:rPr>
  </w:style>
  <w:style w:type="paragraph" w:styleId="Heading5">
    <w:name w:val="heading 5"/>
    <w:basedOn w:val="Normal"/>
    <w:next w:val="Normal"/>
    <w:rsid w:val="0069008E"/>
    <w:pPr>
      <w:keepNext/>
      <w:keepLines/>
      <w:spacing w:before="220" w:after="40"/>
      <w:outlineLvl w:val="4"/>
    </w:pPr>
    <w:rPr>
      <w:b/>
    </w:rPr>
  </w:style>
  <w:style w:type="paragraph" w:styleId="Heading6">
    <w:name w:val="heading 6"/>
    <w:basedOn w:val="Normal"/>
    <w:next w:val="Normal"/>
    <w:rsid w:val="0069008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0259"/>
    <w:pPr>
      <w:pBdr>
        <w:bottom w:val="single" w:sz="8" w:space="4" w:color="2FA3EE" w:themeColor="accent1"/>
      </w:pBdr>
      <w:spacing w:after="300" w:line="240" w:lineRule="auto"/>
      <w:contextualSpacing/>
    </w:pPr>
    <w:rPr>
      <w:rFonts w:asciiTheme="majorHAnsi" w:eastAsiaTheme="majorEastAsia" w:hAnsiTheme="majorHAnsi" w:cstheme="majorBidi"/>
      <w:color w:val="273B54" w:themeColor="text2" w:themeShade="BF"/>
      <w:spacing w:val="5"/>
      <w:kern w:val="28"/>
      <w:sz w:val="52"/>
      <w:szCs w:val="52"/>
    </w:rPr>
  </w:style>
  <w:style w:type="character" w:customStyle="1" w:styleId="Heading1Char">
    <w:name w:val="Heading 1 Char"/>
    <w:basedOn w:val="DefaultParagraphFont"/>
    <w:link w:val="Heading1"/>
    <w:uiPriority w:val="9"/>
    <w:rsid w:val="009F13F1"/>
    <w:rPr>
      <w:rFonts w:asciiTheme="majorHAnsi" w:eastAsiaTheme="majorEastAsia" w:hAnsiTheme="majorHAnsi" w:cstheme="majorBidi"/>
      <w:color w:val="107DC5" w:themeColor="accent1" w:themeShade="BF"/>
      <w:sz w:val="32"/>
      <w:szCs w:val="32"/>
    </w:rPr>
  </w:style>
  <w:style w:type="character" w:styleId="Hyperlink">
    <w:name w:val="Hyperlink"/>
    <w:basedOn w:val="DefaultParagraphFont"/>
    <w:uiPriority w:val="99"/>
    <w:unhideWhenUsed/>
    <w:rsid w:val="009F13F1"/>
    <w:rPr>
      <w:color w:val="56BCFE" w:themeColor="hyperlink"/>
      <w:u w:val="single"/>
    </w:rPr>
  </w:style>
  <w:style w:type="paragraph" w:styleId="Header">
    <w:name w:val="header"/>
    <w:basedOn w:val="Normal"/>
    <w:link w:val="HeaderChar"/>
    <w:uiPriority w:val="99"/>
    <w:unhideWhenUsed/>
    <w:rsid w:val="000B0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E4D"/>
  </w:style>
  <w:style w:type="paragraph" w:styleId="Footer">
    <w:name w:val="footer"/>
    <w:basedOn w:val="Normal"/>
    <w:link w:val="FooterChar"/>
    <w:uiPriority w:val="99"/>
    <w:unhideWhenUsed/>
    <w:rsid w:val="000B0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E4D"/>
  </w:style>
  <w:style w:type="paragraph" w:customStyle="1" w:styleId="Default">
    <w:name w:val="Default"/>
    <w:rsid w:val="00F35982"/>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4270A8"/>
    <w:pPr>
      <w:ind w:left="720"/>
      <w:contextualSpacing/>
    </w:pPr>
  </w:style>
  <w:style w:type="character" w:styleId="Strong">
    <w:name w:val="Strong"/>
    <w:basedOn w:val="DefaultParagraphFont"/>
    <w:uiPriority w:val="22"/>
    <w:qFormat/>
    <w:rsid w:val="00262F5A"/>
    <w:rPr>
      <w:b/>
      <w:bCs/>
    </w:rPr>
  </w:style>
  <w:style w:type="table" w:styleId="TableGrid">
    <w:name w:val="Table Grid"/>
    <w:basedOn w:val="TableNormal"/>
    <w:uiPriority w:val="39"/>
    <w:rsid w:val="00EC0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7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C26"/>
    <w:rPr>
      <w:rFonts w:ascii="Tahoma" w:hAnsi="Tahoma" w:cs="Tahoma"/>
      <w:sz w:val="16"/>
      <w:szCs w:val="16"/>
    </w:rPr>
  </w:style>
  <w:style w:type="character" w:styleId="CommentReference">
    <w:name w:val="annotation reference"/>
    <w:basedOn w:val="DefaultParagraphFont"/>
    <w:uiPriority w:val="99"/>
    <w:semiHidden/>
    <w:unhideWhenUsed/>
    <w:rsid w:val="00207B9E"/>
    <w:rPr>
      <w:sz w:val="16"/>
      <w:szCs w:val="16"/>
    </w:rPr>
  </w:style>
  <w:style w:type="paragraph" w:styleId="CommentText">
    <w:name w:val="annotation text"/>
    <w:basedOn w:val="Normal"/>
    <w:link w:val="CommentTextChar"/>
    <w:uiPriority w:val="99"/>
    <w:semiHidden/>
    <w:unhideWhenUsed/>
    <w:rsid w:val="00207B9E"/>
    <w:pPr>
      <w:spacing w:line="240" w:lineRule="auto"/>
    </w:pPr>
    <w:rPr>
      <w:sz w:val="20"/>
      <w:szCs w:val="20"/>
    </w:rPr>
  </w:style>
  <w:style w:type="character" w:customStyle="1" w:styleId="CommentTextChar">
    <w:name w:val="Comment Text Char"/>
    <w:basedOn w:val="DefaultParagraphFont"/>
    <w:link w:val="CommentText"/>
    <w:uiPriority w:val="99"/>
    <w:semiHidden/>
    <w:rsid w:val="00207B9E"/>
    <w:rPr>
      <w:sz w:val="20"/>
      <w:szCs w:val="20"/>
    </w:rPr>
  </w:style>
  <w:style w:type="paragraph" w:styleId="CommentSubject">
    <w:name w:val="annotation subject"/>
    <w:basedOn w:val="CommentText"/>
    <w:next w:val="CommentText"/>
    <w:link w:val="CommentSubjectChar"/>
    <w:uiPriority w:val="99"/>
    <w:semiHidden/>
    <w:unhideWhenUsed/>
    <w:rsid w:val="00207B9E"/>
    <w:rPr>
      <w:b/>
      <w:bCs/>
    </w:rPr>
  </w:style>
  <w:style w:type="character" w:customStyle="1" w:styleId="CommentSubjectChar">
    <w:name w:val="Comment Subject Char"/>
    <w:basedOn w:val="CommentTextChar"/>
    <w:link w:val="CommentSubject"/>
    <w:uiPriority w:val="99"/>
    <w:semiHidden/>
    <w:rsid w:val="00207B9E"/>
    <w:rPr>
      <w:b/>
      <w:bCs/>
      <w:sz w:val="20"/>
      <w:szCs w:val="20"/>
    </w:rPr>
  </w:style>
  <w:style w:type="paragraph" w:styleId="TOCHeading">
    <w:name w:val="TOC Heading"/>
    <w:basedOn w:val="Heading1"/>
    <w:next w:val="Normal"/>
    <w:uiPriority w:val="39"/>
    <w:semiHidden/>
    <w:unhideWhenUsed/>
    <w:qFormat/>
    <w:rsid w:val="006A3607"/>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6A3607"/>
    <w:pPr>
      <w:spacing w:after="100"/>
    </w:pPr>
  </w:style>
  <w:style w:type="character" w:customStyle="1" w:styleId="TitleChar">
    <w:name w:val="Title Char"/>
    <w:basedOn w:val="DefaultParagraphFont"/>
    <w:link w:val="Title"/>
    <w:uiPriority w:val="10"/>
    <w:rsid w:val="00D30259"/>
    <w:rPr>
      <w:rFonts w:asciiTheme="majorHAnsi" w:eastAsiaTheme="majorEastAsia" w:hAnsiTheme="majorHAnsi" w:cstheme="majorBidi"/>
      <w:color w:val="273B54" w:themeColor="text2" w:themeShade="BF"/>
      <w:spacing w:val="5"/>
      <w:kern w:val="28"/>
      <w:sz w:val="52"/>
      <w:szCs w:val="52"/>
    </w:rPr>
  </w:style>
  <w:style w:type="character" w:customStyle="1" w:styleId="Heading2Char">
    <w:name w:val="Heading 2 Char"/>
    <w:basedOn w:val="DefaultParagraphFont"/>
    <w:link w:val="Heading2"/>
    <w:uiPriority w:val="9"/>
    <w:rsid w:val="00EA0D5B"/>
    <w:rPr>
      <w:rFonts w:asciiTheme="majorHAnsi" w:eastAsiaTheme="majorEastAsia" w:hAnsiTheme="majorHAnsi" w:cstheme="majorBidi"/>
      <w:b/>
      <w:bCs/>
      <w:color w:val="2FA3EE" w:themeColor="accent1"/>
      <w:sz w:val="26"/>
      <w:szCs w:val="26"/>
    </w:rPr>
  </w:style>
  <w:style w:type="paragraph" w:styleId="TOC2">
    <w:name w:val="toc 2"/>
    <w:basedOn w:val="Normal"/>
    <w:next w:val="Normal"/>
    <w:autoRedefine/>
    <w:uiPriority w:val="39"/>
    <w:unhideWhenUsed/>
    <w:rsid w:val="00EA0D5B"/>
    <w:pPr>
      <w:spacing w:after="100"/>
      <w:ind w:left="220"/>
    </w:pPr>
  </w:style>
  <w:style w:type="paragraph" w:styleId="Subtitle">
    <w:name w:val="Subtitle"/>
    <w:basedOn w:val="Normal"/>
    <w:next w:val="Normal"/>
    <w:rsid w:val="0069008E"/>
    <w:pPr>
      <w:keepNext/>
      <w:keepLines/>
      <w:spacing w:before="360" w:after="80"/>
    </w:pPr>
    <w:rPr>
      <w:rFonts w:ascii="Georgia" w:eastAsia="Georgia" w:hAnsi="Georgia" w:cs="Georgia"/>
      <w:i/>
      <w:color w:val="666666"/>
      <w:sz w:val="48"/>
      <w:szCs w:val="48"/>
    </w:rPr>
  </w:style>
  <w:style w:type="table" w:customStyle="1" w:styleId="a">
    <w:basedOn w:val="TableNormal"/>
    <w:rsid w:val="0069008E"/>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69008E"/>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69008E"/>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69008E"/>
    <w:tblPr>
      <w:tblStyleRowBandSize w:val="1"/>
      <w:tblStyleColBandSize w:val="1"/>
      <w:tblInd w:w="0" w:type="dxa"/>
      <w:tblCellMar>
        <w:top w:w="15" w:type="dxa"/>
        <w:left w:w="15" w:type="dxa"/>
        <w:bottom w:w="15" w:type="dxa"/>
        <w:right w:w="15"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slaw.edu" TargetMode="External"/><Relationship Id="rId13" Type="http://schemas.openxmlformats.org/officeDocument/2006/relationships/hyperlink" Target="mailto:spsathemoot@ilslaw.i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psathemoot@ilslaw.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sathemoot@ilslaw.in"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www.ilslaw.edu" TargetMode="External"/><Relationship Id="rId4" Type="http://schemas.openxmlformats.org/officeDocument/2006/relationships/webSettings" Target="webSettings.xml"/><Relationship Id="rId9" Type="http://schemas.openxmlformats.org/officeDocument/2006/relationships/hyperlink" Target="mailto:spsathemoot@ilslaw.in" TargetMode="External"/><Relationship Id="rId14" Type="http://schemas.openxmlformats.org/officeDocument/2006/relationships/hyperlink" Target="mailto:spsathemoot@ilslaw.in" TargetMode="External"/></Relationships>
</file>

<file path=word/theme/theme1.xml><?xml version="1.0" encoding="utf-8"?>
<a:theme xmlns:a="http://schemas.openxmlformats.org/drawingml/2006/main" name="Droplet">
  <a:themeElements>
    <a:clrScheme name="Droplet">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Droplet">
      <a:majorFont>
        <a:latin typeface="Tw Cen M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roplet">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xmlns="" name="Droplet" id="{8984A317-299A-4E50-B45D-BFC9EDE2337A}" vid="{A633B6A3-9E7F-4C10-9C98-2517A3134361}"/>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3420</Words>
  <Characters>19495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DeepaliM</dc:creator>
  <cp:lastModifiedBy>pc</cp:lastModifiedBy>
  <cp:revision>4</cp:revision>
  <dcterms:created xsi:type="dcterms:W3CDTF">2018-12-05T05:17:00Z</dcterms:created>
  <dcterms:modified xsi:type="dcterms:W3CDTF">2018-12-05T14:08:00Z</dcterms:modified>
</cp:coreProperties>
</file>